
<file path=[Content_Types].xml><?xml version="1.0" encoding="utf-8"?>
<Types xmlns="http://schemas.openxmlformats.org/package/2006/content-types">
  <Default Extension="png" ContentType="image/png"/>
  <Default Extension="bmp" ContentType="image/bmp"/>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226A" w:rsidRPr="00E07138" w:rsidRDefault="00D4226A" w:rsidP="00D4226A">
      <w:pPr>
        <w:spacing w:line="276" w:lineRule="auto"/>
        <w:jc w:val="center"/>
        <w:rPr>
          <w:b/>
          <w:sz w:val="52"/>
          <w:szCs w:val="52"/>
          <w:lang w:val="en-GB"/>
        </w:rPr>
      </w:pPr>
      <w:r>
        <w:rPr>
          <w:rFonts w:hint="eastAsia"/>
          <w:b/>
          <w:sz w:val="52"/>
          <w:szCs w:val="52"/>
        </w:rPr>
        <w:t>UHF</w:t>
      </w:r>
      <w:r w:rsidR="009A38AC">
        <w:rPr>
          <w:rFonts w:hint="eastAsia"/>
          <w:b/>
          <w:sz w:val="52"/>
          <w:szCs w:val="52"/>
        </w:rPr>
        <w:t>C</w:t>
      </w:r>
      <w:r>
        <w:rPr>
          <w:rFonts w:hint="eastAsia"/>
          <w:b/>
          <w:sz w:val="52"/>
          <w:szCs w:val="52"/>
        </w:rPr>
        <w:t>A100</w:t>
      </w:r>
      <w:r w:rsidRPr="00C41B3D">
        <w:rPr>
          <w:rFonts w:hint="eastAsia"/>
          <w:b/>
          <w:sz w:val="52"/>
          <w:szCs w:val="52"/>
        </w:rPr>
        <w:t xml:space="preserve"> Demo</w:t>
      </w:r>
      <w:r>
        <w:rPr>
          <w:b/>
          <w:sz w:val="52"/>
          <w:szCs w:val="52"/>
          <w:lang w:val="en-GB"/>
        </w:rPr>
        <w:t xml:space="preserve"> </w:t>
      </w:r>
    </w:p>
    <w:p w:rsidR="00D4226A" w:rsidRDefault="00D4226A" w:rsidP="00D4226A">
      <w:pPr>
        <w:spacing w:line="276" w:lineRule="auto"/>
        <w:jc w:val="center"/>
        <w:rPr>
          <w:b/>
          <w:sz w:val="52"/>
          <w:szCs w:val="52"/>
        </w:rPr>
      </w:pPr>
      <w:r>
        <w:rPr>
          <w:b/>
          <w:sz w:val="52"/>
          <w:szCs w:val="52"/>
          <w:lang w:val="en-GB"/>
        </w:rPr>
        <w:t xml:space="preserve">Manual </w:t>
      </w:r>
      <w:r>
        <w:rPr>
          <w:rFonts w:hint="eastAsia"/>
          <w:b/>
          <w:sz w:val="52"/>
          <w:szCs w:val="52"/>
        </w:rPr>
        <w:t>V1.1</w:t>
      </w:r>
    </w:p>
    <w:p w:rsidR="00342951" w:rsidRDefault="00342951"/>
    <w:p w:rsidR="00D4226A" w:rsidRDefault="00D4226A" w:rsidP="00D4226A">
      <w:pPr>
        <w:pStyle w:val="1"/>
        <w:spacing w:line="276" w:lineRule="auto"/>
      </w:pPr>
      <w:bookmarkStart w:id="0" w:name="_Toc516499636"/>
      <w:r>
        <w:rPr>
          <w:rFonts w:hint="eastAsia"/>
        </w:rPr>
        <w:t>1.</w:t>
      </w:r>
      <w:r>
        <w:rPr>
          <w:rFonts w:hint="eastAsia"/>
        </w:rPr>
        <w:tab/>
        <w:t>iOS Demo</w:t>
      </w:r>
      <w:bookmarkEnd w:id="0"/>
    </w:p>
    <w:p w:rsidR="00D4226A" w:rsidRDefault="00D4226A" w:rsidP="00D4226A">
      <w:pPr>
        <w:pStyle w:val="2"/>
        <w:spacing w:line="276" w:lineRule="auto"/>
      </w:pPr>
      <w:bookmarkStart w:id="1" w:name="_Toc516499637"/>
      <w:r>
        <w:rPr>
          <w:rFonts w:hint="eastAsia"/>
        </w:rPr>
        <w:t>1.1</w:t>
      </w:r>
      <w:r>
        <w:rPr>
          <w:rFonts w:hint="eastAsia"/>
        </w:rPr>
        <w:tab/>
        <w:t>Install Demo</w:t>
      </w:r>
      <w:bookmarkEnd w:id="1"/>
    </w:p>
    <w:p w:rsidR="00D4226A" w:rsidRPr="00D4226A" w:rsidRDefault="00D4226A" w:rsidP="00D4226A">
      <w:r w:rsidRPr="00D4226A">
        <w:t xml:space="preserve">Follow the link to download, install or go online and search </w:t>
      </w:r>
      <w:proofErr w:type="spellStart"/>
      <w:r w:rsidRPr="00D4226A">
        <w:t>AppStore</w:t>
      </w:r>
      <w:proofErr w:type="spellEnd"/>
      <w:r w:rsidRPr="00D4226A">
        <w:t xml:space="preserve"> for Downloads</w:t>
      </w:r>
      <w:r>
        <w:t>.</w:t>
      </w:r>
    </w:p>
    <w:p w:rsidR="00D4226A" w:rsidRDefault="00D4226A" w:rsidP="00D4226A">
      <w:pPr>
        <w:pStyle w:val="2"/>
        <w:spacing w:line="276" w:lineRule="auto"/>
      </w:pPr>
      <w:bookmarkStart w:id="2" w:name="_Toc516499638"/>
      <w:r>
        <w:rPr>
          <w:rFonts w:hint="eastAsia"/>
        </w:rPr>
        <w:t>2.2</w:t>
      </w:r>
      <w:r>
        <w:rPr>
          <w:rFonts w:hint="eastAsia"/>
        </w:rPr>
        <w:tab/>
        <w:t>Bluetooth connection</w:t>
      </w:r>
      <w:bookmarkEnd w:id="2"/>
    </w:p>
    <w:p w:rsidR="00D4226A" w:rsidRDefault="00D4226A" w:rsidP="00D4226A">
      <w:pPr>
        <w:spacing w:line="276" w:lineRule="auto"/>
      </w:pPr>
      <w:r>
        <w:rPr>
          <w:rFonts w:hint="eastAsia"/>
          <w:lang w:val="en-GB"/>
        </w:rPr>
        <w:t>Reader use Bluetooth for iOS device communication, hence the Bluetooth connectivity of iOS device must be enabled beforehand.</w:t>
      </w:r>
      <w:r>
        <w:rPr>
          <w:lang w:val="en-GB"/>
        </w:rPr>
        <w:t xml:space="preserve"> Turn </w:t>
      </w:r>
      <w:r>
        <w:rPr>
          <w:rFonts w:hint="eastAsia"/>
          <w:lang w:val="en-GB"/>
        </w:rPr>
        <w:t>on</w:t>
      </w:r>
      <w:r>
        <w:rPr>
          <w:lang w:val="en-GB"/>
        </w:rPr>
        <w:t xml:space="preserve"> </w:t>
      </w:r>
      <w:r>
        <w:rPr>
          <w:rFonts w:hint="eastAsia"/>
        </w:rPr>
        <w:t>UHF</w:t>
      </w:r>
      <w:r w:rsidR="009A38AC">
        <w:rPr>
          <w:rFonts w:hint="eastAsia"/>
        </w:rPr>
        <w:t>C</w:t>
      </w:r>
      <w:r>
        <w:rPr>
          <w:rFonts w:hint="eastAsia"/>
        </w:rPr>
        <w:t xml:space="preserve">A100, and add a </w:t>
      </w:r>
      <w:r>
        <w:t>Bluetooth</w:t>
      </w:r>
      <w:r>
        <w:rPr>
          <w:rFonts w:hint="eastAsia"/>
        </w:rPr>
        <w:t xml:space="preserve"> device name as </w:t>
      </w:r>
      <w:r>
        <w:t>“</w:t>
      </w:r>
      <w:r>
        <w:rPr>
          <w:rFonts w:hint="eastAsia"/>
        </w:rPr>
        <w:t>A100-XXXXXX</w:t>
      </w:r>
      <w:r>
        <w:t>”</w:t>
      </w:r>
      <w:r>
        <w:rPr>
          <w:rFonts w:hint="eastAsia"/>
        </w:rPr>
        <w:t xml:space="preserve"> on iOS device. </w:t>
      </w:r>
    </w:p>
    <w:p w:rsidR="00D4226A" w:rsidRDefault="00D4226A" w:rsidP="00D4226A">
      <w:pPr>
        <w:spacing w:line="276" w:lineRule="auto"/>
      </w:pPr>
      <w:r>
        <w:rPr>
          <w:rFonts w:hint="eastAsia"/>
        </w:rPr>
        <w:t xml:space="preserve">During the initial </w:t>
      </w:r>
      <w:r>
        <w:t>launch</w:t>
      </w:r>
      <w:r>
        <w:rPr>
          <w:rFonts w:hint="eastAsia"/>
        </w:rPr>
        <w:t xml:space="preserve"> of demo software, if Bluetooth connectivity of Android device has yet being enabled, the app will notify user to turn on the Bluetooth switch.</w:t>
      </w:r>
    </w:p>
    <w:p w:rsidR="00D4226A" w:rsidRDefault="00D4226A" w:rsidP="00D4226A">
      <w:pPr>
        <w:spacing w:line="276" w:lineRule="auto"/>
        <w:jc w:val="center"/>
      </w:pPr>
    </w:p>
    <w:p w:rsidR="00D4226A" w:rsidRDefault="00D4226A" w:rsidP="00D4226A">
      <w:pPr>
        <w:pStyle w:val="2"/>
        <w:spacing w:line="276" w:lineRule="auto"/>
      </w:pPr>
      <w:bookmarkStart w:id="3" w:name="_Toc516499639"/>
      <w:r>
        <w:rPr>
          <w:rFonts w:hint="eastAsia"/>
        </w:rPr>
        <w:t>2.3</w:t>
      </w:r>
      <w:r>
        <w:rPr>
          <w:rFonts w:hint="eastAsia"/>
        </w:rPr>
        <w:tab/>
        <w:t>Modules of demo App</w:t>
      </w:r>
      <w:bookmarkEnd w:id="3"/>
    </w:p>
    <w:p w:rsidR="00D4226A" w:rsidRDefault="00D4226A" w:rsidP="00D4226A">
      <w:pPr>
        <w:pStyle w:val="3"/>
        <w:spacing w:line="276" w:lineRule="auto"/>
      </w:pPr>
      <w:bookmarkStart w:id="4" w:name="_Toc516499640"/>
      <w:r>
        <w:rPr>
          <w:rFonts w:hint="eastAsia"/>
        </w:rPr>
        <w:t>2.3.1</w:t>
      </w:r>
      <w:r>
        <w:rPr>
          <w:rFonts w:hint="eastAsia"/>
        </w:rPr>
        <w:tab/>
        <w:t>Main menu</w:t>
      </w:r>
      <w:bookmarkEnd w:id="4"/>
    </w:p>
    <w:p w:rsidR="00D4226A" w:rsidRPr="009365B6" w:rsidRDefault="00D4226A" w:rsidP="00D4226A">
      <w:r>
        <w:rPr>
          <w:rFonts w:hint="eastAsia"/>
        </w:rPr>
        <w:t>Click the</w:t>
      </w:r>
      <w:r>
        <w:t>“</w:t>
      </w:r>
      <w:r>
        <w:rPr>
          <w:rFonts w:hint="eastAsia"/>
        </w:rPr>
        <w:t>UHF</w:t>
      </w:r>
      <w:r w:rsidR="009A38AC">
        <w:rPr>
          <w:rFonts w:hint="eastAsia"/>
        </w:rPr>
        <w:t>C</w:t>
      </w:r>
      <w:bookmarkStart w:id="5" w:name="_GoBack"/>
      <w:bookmarkEnd w:id="5"/>
      <w:r>
        <w:rPr>
          <w:rFonts w:hint="eastAsia"/>
        </w:rPr>
        <w:t>A100app</w:t>
      </w:r>
      <w:r>
        <w:t>”</w:t>
      </w:r>
      <w:r>
        <w:rPr>
          <w:rFonts w:hint="eastAsia"/>
        </w:rPr>
        <w:t xml:space="preserve"> icon on the top left of the screen to view the main menu. </w:t>
      </w:r>
    </w:p>
    <w:p w:rsidR="00D4226A" w:rsidRDefault="00D4226A" w:rsidP="00D4226A">
      <w:pPr>
        <w:spacing w:line="276" w:lineRule="auto"/>
        <w:jc w:val="center"/>
      </w:pPr>
      <w:r>
        <w:rPr>
          <w:rFonts w:hint="eastAsia"/>
          <w:noProof/>
        </w:rPr>
        <w:lastRenderedPageBreak/>
        <w:drawing>
          <wp:inline distT="0" distB="0" distL="0" distR="0">
            <wp:extent cx="5268595" cy="4994275"/>
            <wp:effectExtent l="0" t="0" r="0" b="9525"/>
            <wp:docPr id="3" name="图片 3" descr="zhuwei:Users:zhangxiang:Downloads:IMG_43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zhuwei:Users:zhangxiang:Downloads:IMG_4314.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268595" cy="4994275"/>
                    </a:xfrm>
                    <a:prstGeom prst="rect">
                      <a:avLst/>
                    </a:prstGeom>
                    <a:noFill/>
                    <a:ln>
                      <a:noFill/>
                    </a:ln>
                  </pic:spPr>
                </pic:pic>
              </a:graphicData>
            </a:graphic>
          </wp:inline>
        </w:drawing>
      </w:r>
    </w:p>
    <w:p w:rsidR="00D4226A" w:rsidRDefault="00D4226A" w:rsidP="00D4226A">
      <w:pPr>
        <w:spacing w:line="276" w:lineRule="auto"/>
      </w:pPr>
    </w:p>
    <w:p w:rsidR="00D4226A" w:rsidRDefault="00D4226A" w:rsidP="00D4226A">
      <w:pPr>
        <w:spacing w:line="276" w:lineRule="auto"/>
      </w:pPr>
      <w:r>
        <w:t>Description</w:t>
      </w:r>
      <w:r>
        <w:rPr>
          <w:rFonts w:hint="eastAsia"/>
        </w:rPr>
        <w:t xml:space="preserve">s of modules are stated below:     </w:t>
      </w:r>
    </w:p>
    <w:tbl>
      <w:tblPr>
        <w:tblW w:w="0" w:type="auto"/>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ook w:val="04A0" w:firstRow="1" w:lastRow="0" w:firstColumn="1" w:lastColumn="0" w:noHBand="0" w:noVBand="1"/>
      </w:tblPr>
      <w:tblGrid>
        <w:gridCol w:w="696"/>
        <w:gridCol w:w="2126"/>
        <w:gridCol w:w="5670"/>
      </w:tblGrid>
      <w:tr w:rsidR="00D4226A" w:rsidRPr="00EA7E34" w:rsidTr="00D4226A">
        <w:trPr>
          <w:trHeight w:val="522"/>
        </w:trPr>
        <w:tc>
          <w:tcPr>
            <w:tcW w:w="2822" w:type="dxa"/>
            <w:gridSpan w:val="2"/>
            <w:shd w:val="clear" w:color="auto" w:fill="B6DDE8"/>
            <w:vAlign w:val="center"/>
          </w:tcPr>
          <w:p w:rsidR="00D4226A" w:rsidRPr="004663C7" w:rsidRDefault="00D4226A" w:rsidP="00D4226A">
            <w:pPr>
              <w:spacing w:line="276" w:lineRule="auto"/>
              <w:jc w:val="center"/>
              <w:rPr>
                <w:b/>
              </w:rPr>
            </w:pPr>
            <w:r w:rsidRPr="004663C7">
              <w:rPr>
                <w:rFonts w:hint="eastAsia"/>
                <w:b/>
              </w:rPr>
              <w:t>Module</w:t>
            </w:r>
          </w:p>
        </w:tc>
        <w:tc>
          <w:tcPr>
            <w:tcW w:w="5670" w:type="dxa"/>
            <w:shd w:val="clear" w:color="auto" w:fill="B6DDE8"/>
            <w:vAlign w:val="center"/>
          </w:tcPr>
          <w:p w:rsidR="00D4226A" w:rsidRPr="004663C7" w:rsidRDefault="00D4226A" w:rsidP="00D4226A">
            <w:pPr>
              <w:spacing w:line="276" w:lineRule="auto"/>
              <w:jc w:val="center"/>
              <w:rPr>
                <w:b/>
              </w:rPr>
            </w:pPr>
            <w:r w:rsidRPr="004663C7">
              <w:rPr>
                <w:rFonts w:hint="eastAsia"/>
                <w:b/>
              </w:rPr>
              <w:t>Descriptions</w:t>
            </w:r>
          </w:p>
        </w:tc>
      </w:tr>
      <w:tr w:rsidR="00D4226A" w:rsidRPr="00EA7E34" w:rsidTr="00D4226A">
        <w:trPr>
          <w:trHeight w:val="583"/>
        </w:trPr>
        <w:tc>
          <w:tcPr>
            <w:tcW w:w="696" w:type="dxa"/>
            <w:tcBorders>
              <w:right w:val="nil"/>
            </w:tcBorders>
            <w:vAlign w:val="center"/>
          </w:tcPr>
          <w:p w:rsidR="00D4226A" w:rsidRPr="00EA7E34" w:rsidRDefault="00D4226A" w:rsidP="00D4226A">
            <w:pPr>
              <w:spacing w:line="276" w:lineRule="auto"/>
              <w:jc w:val="center"/>
            </w:pPr>
            <w:r>
              <w:rPr>
                <w:noProof/>
              </w:rPr>
              <w:drawing>
                <wp:inline distT="0" distB="0" distL="0" distR="0" wp14:anchorId="5A35518A" wp14:editId="4A8602AF">
                  <wp:extent cx="189865" cy="28829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89865" cy="288290"/>
                          </a:xfrm>
                          <a:prstGeom prst="rect">
                            <a:avLst/>
                          </a:prstGeom>
                          <a:noFill/>
                          <a:ln>
                            <a:noFill/>
                          </a:ln>
                        </pic:spPr>
                      </pic:pic>
                    </a:graphicData>
                  </a:graphic>
                </wp:inline>
              </w:drawing>
            </w:r>
          </w:p>
        </w:tc>
        <w:tc>
          <w:tcPr>
            <w:tcW w:w="2126" w:type="dxa"/>
            <w:tcBorders>
              <w:left w:val="nil"/>
            </w:tcBorders>
            <w:vAlign w:val="center"/>
          </w:tcPr>
          <w:p w:rsidR="00D4226A" w:rsidRPr="00EA7E34" w:rsidRDefault="00D4226A" w:rsidP="00D4226A">
            <w:pPr>
              <w:spacing w:line="276" w:lineRule="auto"/>
            </w:pPr>
            <w:r>
              <w:rPr>
                <w:rFonts w:hint="eastAsia"/>
              </w:rPr>
              <w:t>Scanner List</w:t>
            </w:r>
          </w:p>
        </w:tc>
        <w:tc>
          <w:tcPr>
            <w:tcW w:w="5670" w:type="dxa"/>
            <w:vAlign w:val="center"/>
          </w:tcPr>
          <w:p w:rsidR="00D4226A" w:rsidRPr="00BF530D" w:rsidRDefault="00D4226A" w:rsidP="00D4226A">
            <w:pPr>
              <w:spacing w:line="276" w:lineRule="auto"/>
              <w:rPr>
                <w:lang w:val="en-GB"/>
              </w:rPr>
            </w:pPr>
            <w:r>
              <w:rPr>
                <w:lang w:val="en-GB"/>
              </w:rPr>
              <w:t>Search and manage available scanners</w:t>
            </w:r>
          </w:p>
        </w:tc>
      </w:tr>
      <w:tr w:rsidR="00D4226A" w:rsidRPr="00EA7E34" w:rsidTr="00D4226A">
        <w:trPr>
          <w:trHeight w:val="363"/>
        </w:trPr>
        <w:tc>
          <w:tcPr>
            <w:tcW w:w="696" w:type="dxa"/>
            <w:tcBorders>
              <w:right w:val="nil"/>
            </w:tcBorders>
            <w:vAlign w:val="center"/>
          </w:tcPr>
          <w:p w:rsidR="00D4226A" w:rsidRPr="00EA7E34" w:rsidRDefault="00D4226A" w:rsidP="00D4226A">
            <w:pPr>
              <w:spacing w:line="276" w:lineRule="auto"/>
              <w:jc w:val="center"/>
            </w:pPr>
            <w:r>
              <w:rPr>
                <w:noProof/>
              </w:rPr>
              <w:drawing>
                <wp:inline distT="0" distB="0" distL="0" distR="0" wp14:anchorId="1221CE77" wp14:editId="35FA6B5F">
                  <wp:extent cx="239395" cy="28829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9395" cy="288290"/>
                          </a:xfrm>
                          <a:prstGeom prst="rect">
                            <a:avLst/>
                          </a:prstGeom>
                          <a:noFill/>
                          <a:ln>
                            <a:noFill/>
                          </a:ln>
                        </pic:spPr>
                      </pic:pic>
                    </a:graphicData>
                  </a:graphic>
                </wp:inline>
              </w:drawing>
            </w:r>
          </w:p>
        </w:tc>
        <w:tc>
          <w:tcPr>
            <w:tcW w:w="2126" w:type="dxa"/>
            <w:tcBorders>
              <w:left w:val="nil"/>
            </w:tcBorders>
            <w:vAlign w:val="center"/>
          </w:tcPr>
          <w:p w:rsidR="00D4226A" w:rsidRPr="00EA7E34" w:rsidRDefault="00D4226A" w:rsidP="00D4226A">
            <w:pPr>
              <w:spacing w:line="276" w:lineRule="auto"/>
            </w:pPr>
            <w:r>
              <w:rPr>
                <w:rFonts w:hint="eastAsia"/>
              </w:rPr>
              <w:t>Scanner Setting</w:t>
            </w:r>
          </w:p>
        </w:tc>
        <w:tc>
          <w:tcPr>
            <w:tcW w:w="5670" w:type="dxa"/>
            <w:vAlign w:val="center"/>
          </w:tcPr>
          <w:p w:rsidR="00D4226A" w:rsidRPr="00EA7E34" w:rsidRDefault="00D4226A" w:rsidP="00D4226A">
            <w:pPr>
              <w:spacing w:line="276" w:lineRule="auto"/>
            </w:pPr>
            <w:r>
              <w:rPr>
                <w:lang w:val="en-GB"/>
              </w:rPr>
              <w:t>Access and modify current scanner setting</w:t>
            </w:r>
          </w:p>
        </w:tc>
      </w:tr>
      <w:tr w:rsidR="00D4226A" w:rsidRPr="00EA7E34" w:rsidTr="00D4226A">
        <w:trPr>
          <w:trHeight w:val="330"/>
        </w:trPr>
        <w:tc>
          <w:tcPr>
            <w:tcW w:w="696" w:type="dxa"/>
            <w:tcBorders>
              <w:right w:val="nil"/>
            </w:tcBorders>
            <w:vAlign w:val="center"/>
          </w:tcPr>
          <w:p w:rsidR="00D4226A" w:rsidRDefault="00D4226A" w:rsidP="00D4226A">
            <w:pPr>
              <w:spacing w:line="276" w:lineRule="auto"/>
              <w:jc w:val="center"/>
            </w:pPr>
            <w:r>
              <w:rPr>
                <w:noProof/>
              </w:rPr>
              <w:drawing>
                <wp:inline distT="0" distB="0" distL="0" distR="0" wp14:anchorId="6F8FD520" wp14:editId="7BF029FA">
                  <wp:extent cx="260350" cy="28829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0350" cy="288290"/>
                          </a:xfrm>
                          <a:prstGeom prst="rect">
                            <a:avLst/>
                          </a:prstGeom>
                          <a:noFill/>
                          <a:ln>
                            <a:noFill/>
                          </a:ln>
                        </pic:spPr>
                      </pic:pic>
                    </a:graphicData>
                  </a:graphic>
                </wp:inline>
              </w:drawing>
            </w:r>
          </w:p>
        </w:tc>
        <w:tc>
          <w:tcPr>
            <w:tcW w:w="2126" w:type="dxa"/>
            <w:tcBorders>
              <w:left w:val="nil"/>
            </w:tcBorders>
            <w:vAlign w:val="center"/>
          </w:tcPr>
          <w:p w:rsidR="00D4226A" w:rsidRDefault="00D4226A" w:rsidP="00D4226A">
            <w:pPr>
              <w:spacing w:line="276" w:lineRule="auto"/>
            </w:pPr>
            <w:r>
              <w:rPr>
                <w:rFonts w:hint="eastAsia"/>
              </w:rPr>
              <w:t>Tag List Search</w:t>
            </w:r>
          </w:p>
        </w:tc>
        <w:tc>
          <w:tcPr>
            <w:tcW w:w="5670" w:type="dxa"/>
            <w:vAlign w:val="center"/>
          </w:tcPr>
          <w:p w:rsidR="00D4226A" w:rsidRDefault="00D4226A" w:rsidP="00D4226A">
            <w:pPr>
              <w:spacing w:line="276" w:lineRule="auto"/>
              <w:rPr>
                <w:lang w:val="en-GB"/>
              </w:rPr>
            </w:pPr>
            <w:r>
              <w:rPr>
                <w:lang w:val="en-GB"/>
              </w:rPr>
              <w:t>Scan tags, obtain tag EPC number, single tag/multiple tags search and wildcard character search.</w:t>
            </w:r>
          </w:p>
          <w:p w:rsidR="00D4226A" w:rsidRPr="00BF530D" w:rsidRDefault="00D4226A" w:rsidP="00D4226A">
            <w:pPr>
              <w:spacing w:line="276" w:lineRule="auto"/>
              <w:rPr>
                <w:lang w:val="en-GB"/>
              </w:rPr>
            </w:pPr>
            <w:r>
              <w:rPr>
                <w:lang w:val="en-GB"/>
              </w:rPr>
              <w:t>Export tag list to txt file.</w:t>
            </w:r>
          </w:p>
        </w:tc>
      </w:tr>
      <w:tr w:rsidR="00D4226A" w:rsidRPr="00EA7E34" w:rsidTr="00D4226A">
        <w:trPr>
          <w:trHeight w:val="330"/>
        </w:trPr>
        <w:tc>
          <w:tcPr>
            <w:tcW w:w="696" w:type="dxa"/>
            <w:tcBorders>
              <w:right w:val="nil"/>
            </w:tcBorders>
            <w:vAlign w:val="center"/>
          </w:tcPr>
          <w:p w:rsidR="00D4226A" w:rsidRDefault="00D4226A" w:rsidP="00D4226A">
            <w:pPr>
              <w:spacing w:line="276" w:lineRule="auto"/>
              <w:jc w:val="center"/>
            </w:pPr>
            <w:bookmarkStart w:id="6" w:name="OLE_LINK7"/>
            <w:bookmarkStart w:id="7" w:name="OLE_LINK8"/>
            <w:r>
              <w:rPr>
                <w:noProof/>
              </w:rPr>
              <w:drawing>
                <wp:inline distT="0" distB="0" distL="0" distR="0" wp14:anchorId="478757AD" wp14:editId="2E3B6B6E">
                  <wp:extent cx="274320" cy="288290"/>
                  <wp:effectExtent l="0" t="0" r="508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320" cy="288290"/>
                          </a:xfrm>
                          <a:prstGeom prst="rect">
                            <a:avLst/>
                          </a:prstGeom>
                          <a:noFill/>
                          <a:ln>
                            <a:noFill/>
                          </a:ln>
                        </pic:spPr>
                      </pic:pic>
                    </a:graphicData>
                  </a:graphic>
                </wp:inline>
              </w:drawing>
            </w:r>
            <w:bookmarkEnd w:id="6"/>
            <w:bookmarkEnd w:id="7"/>
          </w:p>
        </w:tc>
        <w:tc>
          <w:tcPr>
            <w:tcW w:w="2126" w:type="dxa"/>
            <w:tcBorders>
              <w:left w:val="nil"/>
            </w:tcBorders>
            <w:vAlign w:val="center"/>
          </w:tcPr>
          <w:p w:rsidR="00D4226A" w:rsidRDefault="00D4226A" w:rsidP="00D4226A">
            <w:pPr>
              <w:spacing w:line="276" w:lineRule="auto"/>
            </w:pPr>
            <w:r>
              <w:rPr>
                <w:rFonts w:hint="eastAsia"/>
              </w:rPr>
              <w:t>Tag Write</w:t>
            </w:r>
          </w:p>
        </w:tc>
        <w:tc>
          <w:tcPr>
            <w:tcW w:w="5670" w:type="dxa"/>
            <w:vAlign w:val="center"/>
          </w:tcPr>
          <w:p w:rsidR="00D4226A" w:rsidRPr="006E4328" w:rsidRDefault="00D4226A" w:rsidP="00D4226A">
            <w:pPr>
              <w:spacing w:line="276" w:lineRule="auto"/>
              <w:rPr>
                <w:lang w:val="en-GB"/>
              </w:rPr>
            </w:pPr>
            <w:r>
              <w:rPr>
                <w:lang w:val="en-GB"/>
              </w:rPr>
              <w:t>Issue tags and modify tag category and merchandise information.</w:t>
            </w:r>
          </w:p>
        </w:tc>
      </w:tr>
      <w:tr w:rsidR="00D4226A" w:rsidRPr="00EA7E34" w:rsidTr="00D4226A">
        <w:trPr>
          <w:trHeight w:val="330"/>
        </w:trPr>
        <w:tc>
          <w:tcPr>
            <w:tcW w:w="696" w:type="dxa"/>
            <w:tcBorders>
              <w:right w:val="nil"/>
            </w:tcBorders>
            <w:vAlign w:val="center"/>
          </w:tcPr>
          <w:p w:rsidR="00D4226A" w:rsidRDefault="00D4226A" w:rsidP="00D4226A">
            <w:pPr>
              <w:spacing w:line="276" w:lineRule="auto"/>
              <w:jc w:val="center"/>
            </w:pPr>
            <w:r>
              <w:rPr>
                <w:noProof/>
              </w:rPr>
              <w:drawing>
                <wp:inline distT="0" distB="0" distL="0" distR="0" wp14:anchorId="5F511D28" wp14:editId="45D8729B">
                  <wp:extent cx="274320" cy="288290"/>
                  <wp:effectExtent l="0" t="0" r="508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4320" cy="288290"/>
                          </a:xfrm>
                          <a:prstGeom prst="rect">
                            <a:avLst/>
                          </a:prstGeom>
                          <a:noFill/>
                          <a:ln>
                            <a:noFill/>
                          </a:ln>
                        </pic:spPr>
                      </pic:pic>
                    </a:graphicData>
                  </a:graphic>
                </wp:inline>
              </w:drawing>
            </w:r>
          </w:p>
        </w:tc>
        <w:tc>
          <w:tcPr>
            <w:tcW w:w="2126" w:type="dxa"/>
            <w:tcBorders>
              <w:left w:val="nil"/>
            </w:tcBorders>
            <w:vAlign w:val="center"/>
          </w:tcPr>
          <w:p w:rsidR="00D4226A" w:rsidRDefault="00D4226A" w:rsidP="00D4226A">
            <w:pPr>
              <w:spacing w:line="276" w:lineRule="auto"/>
            </w:pPr>
            <w:r>
              <w:rPr>
                <w:rFonts w:hint="eastAsia"/>
              </w:rPr>
              <w:t>Memory Access</w:t>
            </w:r>
          </w:p>
        </w:tc>
        <w:tc>
          <w:tcPr>
            <w:tcW w:w="5670" w:type="dxa"/>
            <w:vAlign w:val="center"/>
          </w:tcPr>
          <w:p w:rsidR="00D4226A" w:rsidRPr="006E4328" w:rsidRDefault="00D4226A" w:rsidP="00D4226A">
            <w:pPr>
              <w:spacing w:line="276" w:lineRule="auto"/>
              <w:rPr>
                <w:lang w:val="en-GB"/>
              </w:rPr>
            </w:pPr>
            <w:r>
              <w:rPr>
                <w:lang w:val="en-GB"/>
              </w:rPr>
              <w:t>Write tag, read tags, lock tags and select tags</w:t>
            </w:r>
          </w:p>
        </w:tc>
      </w:tr>
    </w:tbl>
    <w:p w:rsidR="00D4226A" w:rsidRDefault="00D4226A" w:rsidP="00D4226A">
      <w:pPr>
        <w:spacing w:line="276" w:lineRule="auto"/>
      </w:pPr>
    </w:p>
    <w:p w:rsidR="00D4226A" w:rsidRDefault="00D4226A" w:rsidP="00D4226A">
      <w:pPr>
        <w:pStyle w:val="3"/>
        <w:spacing w:line="276" w:lineRule="auto"/>
      </w:pPr>
      <w:bookmarkStart w:id="8" w:name="_Toc516499641"/>
      <w:r>
        <w:rPr>
          <w:rFonts w:hint="eastAsia"/>
        </w:rPr>
        <w:lastRenderedPageBreak/>
        <w:t>2.3.2</w:t>
      </w:r>
      <w:r>
        <w:rPr>
          <w:rFonts w:hint="eastAsia"/>
        </w:rPr>
        <w:tab/>
        <w:t>Scanner list</w:t>
      </w:r>
      <w:bookmarkEnd w:id="8"/>
    </w:p>
    <w:p w:rsidR="00D4226A" w:rsidRDefault="00D4226A" w:rsidP="00D4226A">
      <w:r>
        <w:rPr>
          <w:rFonts w:hint="eastAsia"/>
        </w:rPr>
        <w:t xml:space="preserve">Scanner list is the list of </w:t>
      </w:r>
      <w:r>
        <w:t>available</w:t>
      </w:r>
      <w:r>
        <w:rPr>
          <w:rFonts w:hint="eastAsia"/>
        </w:rPr>
        <w:t xml:space="preserve"> scanners and the current connection status.</w:t>
      </w:r>
    </w:p>
    <w:p w:rsidR="00D4226A" w:rsidRDefault="00D4226A" w:rsidP="00D4226A"/>
    <w:p w:rsidR="00D4226A" w:rsidRDefault="00D4226A" w:rsidP="00D4226A">
      <w:r>
        <w:rPr>
          <w:rFonts w:hint="eastAsia"/>
        </w:rPr>
        <w:t>Follow the following steps to connect a scanner:</w:t>
      </w:r>
    </w:p>
    <w:p w:rsidR="00D4226A" w:rsidRDefault="00D4226A" w:rsidP="00D4226A">
      <w:r>
        <w:rPr>
          <w:rFonts w:hint="eastAsia"/>
        </w:rPr>
        <w:t xml:space="preserve">(1) Click the Bluetooth icon </w:t>
      </w:r>
      <w:r>
        <w:rPr>
          <w:rFonts w:hint="eastAsia"/>
          <w:noProof/>
        </w:rPr>
        <w:drawing>
          <wp:inline distT="0" distB="0" distL="0" distR="0">
            <wp:extent cx="246380" cy="267335"/>
            <wp:effectExtent l="0" t="0" r="7620" b="1206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6380" cy="267335"/>
                    </a:xfrm>
                    <a:prstGeom prst="rect">
                      <a:avLst/>
                    </a:prstGeom>
                    <a:noFill/>
                    <a:ln>
                      <a:noFill/>
                    </a:ln>
                  </pic:spPr>
                </pic:pic>
              </a:graphicData>
            </a:graphic>
          </wp:inline>
        </w:drawing>
      </w:r>
      <w:r>
        <w:rPr>
          <w:rFonts w:hint="eastAsia"/>
        </w:rPr>
        <w:t xml:space="preserve"> on the top right of the screen, app will search and list up all the </w:t>
      </w:r>
      <w:r>
        <w:t>available</w:t>
      </w:r>
      <w:r>
        <w:rPr>
          <w:rFonts w:hint="eastAsia"/>
        </w:rPr>
        <w:t xml:space="preserve"> scanners.</w:t>
      </w:r>
    </w:p>
    <w:p w:rsidR="00D4226A" w:rsidRDefault="00D4226A" w:rsidP="00D4226A">
      <w:pPr>
        <w:spacing w:line="276" w:lineRule="auto"/>
        <w:jc w:val="center"/>
      </w:pPr>
      <w:r>
        <w:rPr>
          <w:rFonts w:hint="eastAsia"/>
          <w:noProof/>
        </w:rPr>
        <w:drawing>
          <wp:inline distT="0" distB="0" distL="0" distR="0">
            <wp:extent cx="3319780" cy="1153795"/>
            <wp:effectExtent l="0" t="0" r="762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19780" cy="1153795"/>
                    </a:xfrm>
                    <a:prstGeom prst="rect">
                      <a:avLst/>
                    </a:prstGeom>
                    <a:noFill/>
                    <a:ln>
                      <a:noFill/>
                    </a:ln>
                  </pic:spPr>
                </pic:pic>
              </a:graphicData>
            </a:graphic>
          </wp:inline>
        </w:drawing>
      </w:r>
    </w:p>
    <w:p w:rsidR="00D4226A" w:rsidRDefault="00D4226A" w:rsidP="00D4226A">
      <w:pPr>
        <w:spacing w:line="276" w:lineRule="auto"/>
      </w:pPr>
      <w:r>
        <w:rPr>
          <w:rFonts w:hint="eastAsia"/>
        </w:rPr>
        <w:t xml:space="preserve">(2) </w:t>
      </w:r>
      <w:r>
        <w:rPr>
          <w:rFonts w:hint="eastAsia"/>
        </w:rPr>
        <w:tab/>
        <w:t xml:space="preserve">Select a scanner from the list, and click the </w:t>
      </w:r>
      <w:r>
        <w:rPr>
          <w:rFonts w:hint="eastAsia"/>
          <w:noProof/>
        </w:rPr>
        <w:drawing>
          <wp:inline distT="0" distB="0" distL="0" distR="0">
            <wp:extent cx="217805" cy="239395"/>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7805" cy="239395"/>
                    </a:xfrm>
                    <a:prstGeom prst="rect">
                      <a:avLst/>
                    </a:prstGeom>
                    <a:noFill/>
                    <a:ln>
                      <a:noFill/>
                    </a:ln>
                  </pic:spPr>
                </pic:pic>
              </a:graphicData>
            </a:graphic>
          </wp:inline>
        </w:drawing>
      </w:r>
      <w:r>
        <w:rPr>
          <w:rFonts w:hint="eastAsia"/>
        </w:rPr>
        <w:t xml:space="preserve"> icon on the right hand side to connect.  </w:t>
      </w:r>
    </w:p>
    <w:p w:rsidR="00D4226A" w:rsidRDefault="00D4226A" w:rsidP="00D4226A">
      <w:pPr>
        <w:spacing w:line="276" w:lineRule="auto"/>
        <w:jc w:val="center"/>
      </w:pPr>
      <w:r>
        <w:rPr>
          <w:rFonts w:hint="eastAsia"/>
          <w:noProof/>
        </w:rPr>
        <w:drawing>
          <wp:inline distT="0" distB="0" distL="0" distR="0">
            <wp:extent cx="3333750" cy="132207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33750" cy="1322070"/>
                    </a:xfrm>
                    <a:prstGeom prst="rect">
                      <a:avLst/>
                    </a:prstGeom>
                    <a:noFill/>
                    <a:ln>
                      <a:noFill/>
                    </a:ln>
                  </pic:spPr>
                </pic:pic>
              </a:graphicData>
            </a:graphic>
          </wp:inline>
        </w:drawing>
      </w:r>
    </w:p>
    <w:p w:rsidR="00D4226A" w:rsidRDefault="00D4226A" w:rsidP="00D4226A">
      <w:pPr>
        <w:spacing w:line="276" w:lineRule="auto"/>
      </w:pPr>
      <w:r>
        <w:rPr>
          <w:rFonts w:hint="eastAsia"/>
        </w:rPr>
        <w:t>（</w:t>
      </w:r>
      <w:r>
        <w:rPr>
          <w:rFonts w:hint="eastAsia"/>
        </w:rPr>
        <w:t>3</w:t>
      </w:r>
      <w:r>
        <w:rPr>
          <w:rFonts w:hint="eastAsia"/>
        </w:rPr>
        <w:t>）</w:t>
      </w:r>
      <w:r>
        <w:rPr>
          <w:rFonts w:hint="eastAsia"/>
        </w:rPr>
        <w:t xml:space="preserve">Once device is successfully connected, the icon on the right hand side will transform to </w:t>
      </w:r>
      <w:r>
        <w:rPr>
          <w:rFonts w:hint="eastAsia"/>
          <w:noProof/>
        </w:rPr>
        <w:drawing>
          <wp:inline distT="0" distB="0" distL="0" distR="0">
            <wp:extent cx="288290" cy="31623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290" cy="316230"/>
                    </a:xfrm>
                    <a:prstGeom prst="rect">
                      <a:avLst/>
                    </a:prstGeom>
                    <a:noFill/>
                    <a:ln>
                      <a:noFill/>
                    </a:ln>
                  </pic:spPr>
                </pic:pic>
              </a:graphicData>
            </a:graphic>
          </wp:inline>
        </w:drawing>
      </w:r>
      <w:r>
        <w:rPr>
          <w:rFonts w:hint="eastAsia"/>
        </w:rPr>
        <w:t xml:space="preserve">,  and notification sound will be emitted by scanner. </w:t>
      </w:r>
    </w:p>
    <w:p w:rsidR="00D4226A" w:rsidRDefault="00D4226A" w:rsidP="00D4226A">
      <w:pPr>
        <w:spacing w:line="276" w:lineRule="auto"/>
        <w:jc w:val="center"/>
      </w:pPr>
      <w:r>
        <w:rPr>
          <w:rFonts w:hint="eastAsia"/>
          <w:noProof/>
        </w:rPr>
        <w:drawing>
          <wp:inline distT="0" distB="0" distL="0" distR="0">
            <wp:extent cx="3481705" cy="137858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81705" cy="1378585"/>
                    </a:xfrm>
                    <a:prstGeom prst="rect">
                      <a:avLst/>
                    </a:prstGeom>
                    <a:noFill/>
                    <a:ln>
                      <a:noFill/>
                    </a:ln>
                  </pic:spPr>
                </pic:pic>
              </a:graphicData>
            </a:graphic>
          </wp:inline>
        </w:drawing>
      </w:r>
    </w:p>
    <w:p w:rsidR="00D4226A" w:rsidRDefault="00D4226A" w:rsidP="00D4226A">
      <w:pPr>
        <w:spacing w:line="276" w:lineRule="auto"/>
      </w:pPr>
      <w:r>
        <w:rPr>
          <w:rFonts w:hint="eastAsia"/>
        </w:rPr>
        <w:t xml:space="preserve"> </w:t>
      </w:r>
    </w:p>
    <w:p w:rsidR="00D4226A" w:rsidRDefault="00D4226A" w:rsidP="00D4226A">
      <w:r>
        <w:rPr>
          <w:rFonts w:hint="eastAsia"/>
        </w:rPr>
        <w:t>Follow the following steps to remove a scanner:</w:t>
      </w:r>
    </w:p>
    <w:p w:rsidR="00D4226A" w:rsidRDefault="00D4226A" w:rsidP="00D4226A">
      <w:r>
        <w:rPr>
          <w:rFonts w:hint="eastAsia"/>
        </w:rPr>
        <w:t xml:space="preserve">(1) Press and hold the target scanner </w:t>
      </w:r>
    </w:p>
    <w:p w:rsidR="00D4226A" w:rsidRDefault="00B100C0" w:rsidP="00D4226A">
      <w:pPr>
        <w:spacing w:line="276" w:lineRule="auto"/>
        <w:jc w:val="center"/>
      </w:pPr>
      <w:r>
        <w:rPr>
          <w:rFonts w:hint="eastAsia"/>
          <w:noProof/>
        </w:rPr>
        <w:lastRenderedPageBreak/>
        <w:drawing>
          <wp:inline distT="0" distB="0" distL="0" distR="0">
            <wp:extent cx="5268595" cy="1709420"/>
            <wp:effectExtent l="0" t="0" r="0" b="0"/>
            <wp:docPr id="4" name="图片 4" descr="zhuwei:Users:zhangxiang:Downloads:IMG_43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zhuwei:Users:zhangxiang:Downloads:IMG_4315.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68595" cy="1709420"/>
                    </a:xfrm>
                    <a:prstGeom prst="rect">
                      <a:avLst/>
                    </a:prstGeom>
                    <a:noFill/>
                    <a:ln>
                      <a:noFill/>
                    </a:ln>
                  </pic:spPr>
                </pic:pic>
              </a:graphicData>
            </a:graphic>
          </wp:inline>
        </w:drawing>
      </w:r>
    </w:p>
    <w:p w:rsidR="00D4226A" w:rsidRDefault="00D4226A" w:rsidP="00D4226A">
      <w:pPr>
        <w:spacing w:line="276" w:lineRule="auto"/>
      </w:pPr>
    </w:p>
    <w:p w:rsidR="00D4226A" w:rsidRDefault="00D4226A" w:rsidP="00D4226A">
      <w:pPr>
        <w:pStyle w:val="3"/>
        <w:spacing w:line="276" w:lineRule="auto"/>
      </w:pPr>
      <w:bookmarkStart w:id="9" w:name="_Toc516499642"/>
      <w:r>
        <w:rPr>
          <w:rFonts w:hint="eastAsia"/>
        </w:rPr>
        <w:t>2.3.3</w:t>
      </w:r>
      <w:r>
        <w:rPr>
          <w:rFonts w:hint="eastAsia"/>
        </w:rPr>
        <w:tab/>
        <w:t>Scanner setting</w:t>
      </w:r>
      <w:bookmarkEnd w:id="9"/>
    </w:p>
    <w:p w:rsidR="00D4226A" w:rsidRDefault="00D4226A" w:rsidP="00D4226A">
      <w:pPr>
        <w:spacing w:line="276" w:lineRule="auto"/>
      </w:pPr>
      <w:r>
        <w:rPr>
          <w:rFonts w:hint="eastAsia"/>
          <w:szCs w:val="24"/>
        </w:rPr>
        <w:t xml:space="preserve">User can access and modify the reader configurations by using this module. The module interface displays the current reader parameters, </w:t>
      </w:r>
      <w:r>
        <w:rPr>
          <w:rFonts w:hint="eastAsia"/>
        </w:rPr>
        <w:t xml:space="preserve">as shown below: </w:t>
      </w:r>
    </w:p>
    <w:p w:rsidR="00D4226A" w:rsidRDefault="00644540" w:rsidP="00D4226A">
      <w:pPr>
        <w:spacing w:line="276" w:lineRule="auto"/>
        <w:jc w:val="center"/>
      </w:pPr>
      <w:r>
        <w:rPr>
          <w:rFonts w:hint="eastAsia"/>
          <w:noProof/>
        </w:rPr>
        <w:lastRenderedPageBreak/>
        <w:drawing>
          <wp:inline distT="0" distB="0" distL="0" distR="0">
            <wp:extent cx="5268595" cy="7539990"/>
            <wp:effectExtent l="0" t="0" r="0" b="3810"/>
            <wp:docPr id="43" name="图片 43" descr="zhuwei:Users:zhangxiang:Downloads:IMG_43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zhuwei:Users:zhangxiang:Downloads:IMG_4316.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68595" cy="7539990"/>
                    </a:xfrm>
                    <a:prstGeom prst="rect">
                      <a:avLst/>
                    </a:prstGeom>
                    <a:noFill/>
                    <a:ln>
                      <a:noFill/>
                    </a:ln>
                  </pic:spPr>
                </pic:pic>
              </a:graphicData>
            </a:graphic>
          </wp:inline>
        </w:drawing>
      </w:r>
    </w:p>
    <w:p w:rsidR="00D4226A" w:rsidRDefault="00D4226A" w:rsidP="00D4226A">
      <w:pPr>
        <w:spacing w:line="276" w:lineRule="auto"/>
      </w:pPr>
    </w:p>
    <w:p w:rsidR="00D4226A" w:rsidRDefault="00D4226A" w:rsidP="00D4226A">
      <w:pPr>
        <w:spacing w:line="276" w:lineRule="auto"/>
        <w:rPr>
          <w:rFonts w:cs="Calibri"/>
        </w:rPr>
      </w:pPr>
      <w:r>
        <w:rPr>
          <w:rFonts w:hint="eastAsia"/>
        </w:rPr>
        <w:t xml:space="preserve">(1) </w:t>
      </w:r>
      <w:r>
        <w:rPr>
          <w:rFonts w:cs="Calibri" w:hint="eastAsia"/>
        </w:rPr>
        <w:t xml:space="preserve">RFID power, RF output power, adjustable between </w:t>
      </w:r>
      <w:r w:rsidRPr="00D37B9B">
        <w:rPr>
          <w:rFonts w:cs="Calibri"/>
        </w:rPr>
        <w:t>3</w:t>
      </w:r>
      <w:r>
        <w:rPr>
          <w:rFonts w:cs="Calibri" w:hint="eastAsia"/>
        </w:rPr>
        <w:t xml:space="preserve"> </w:t>
      </w:r>
      <w:r w:rsidRPr="00D37B9B">
        <w:rPr>
          <w:rFonts w:cs="Calibri"/>
        </w:rPr>
        <w:t>~</w:t>
      </w:r>
      <w:r>
        <w:rPr>
          <w:rFonts w:cs="Calibri" w:hint="eastAsia"/>
        </w:rPr>
        <w:t xml:space="preserve"> </w:t>
      </w:r>
      <w:r w:rsidRPr="00D37B9B">
        <w:rPr>
          <w:rFonts w:cs="Calibri"/>
        </w:rPr>
        <w:t>30dBm</w:t>
      </w:r>
      <w:r>
        <w:rPr>
          <w:rFonts w:cs="Calibri" w:hint="eastAsia"/>
        </w:rPr>
        <w:t>.</w:t>
      </w:r>
    </w:p>
    <w:p w:rsidR="00D4226A" w:rsidRDefault="00D4226A" w:rsidP="00D4226A">
      <w:pPr>
        <w:spacing w:line="276" w:lineRule="auto"/>
        <w:rPr>
          <w:rFonts w:cs="Calibri"/>
        </w:rPr>
      </w:pPr>
      <w:r>
        <w:rPr>
          <w:rFonts w:cs="Calibri" w:hint="eastAsia"/>
        </w:rPr>
        <w:t>(2) Read speed level, slow, normal and fast.</w:t>
      </w:r>
    </w:p>
    <w:p w:rsidR="00D4226A" w:rsidRDefault="00D4226A" w:rsidP="00D4226A">
      <w:pPr>
        <w:spacing w:line="276" w:lineRule="auto"/>
      </w:pPr>
      <w:r>
        <w:rPr>
          <w:rFonts w:cs="Calibri" w:hint="eastAsia"/>
        </w:rPr>
        <w:t xml:space="preserve">(3) Finding threshold, the </w:t>
      </w:r>
      <w:r>
        <w:rPr>
          <w:rFonts w:hint="eastAsia"/>
        </w:rPr>
        <w:t>search RF threshold,</w:t>
      </w:r>
      <w:r>
        <w:rPr>
          <w:rFonts w:cs="Calibri" w:hint="eastAsia"/>
        </w:rPr>
        <w:t xml:space="preserve"> adjustable between </w:t>
      </w:r>
      <w:r w:rsidRPr="00D37B9B">
        <w:rPr>
          <w:rFonts w:cs="Calibri"/>
        </w:rPr>
        <w:t>3</w:t>
      </w:r>
      <w:r>
        <w:rPr>
          <w:rFonts w:cs="Calibri" w:hint="eastAsia"/>
        </w:rPr>
        <w:t xml:space="preserve"> </w:t>
      </w:r>
      <w:r w:rsidRPr="00D37B9B">
        <w:rPr>
          <w:rFonts w:cs="Calibri"/>
        </w:rPr>
        <w:t>~</w:t>
      </w:r>
      <w:r>
        <w:rPr>
          <w:rFonts w:cs="Calibri" w:hint="eastAsia"/>
        </w:rPr>
        <w:t xml:space="preserve"> </w:t>
      </w:r>
      <w:r w:rsidRPr="00D37B9B">
        <w:rPr>
          <w:rFonts w:cs="Calibri"/>
        </w:rPr>
        <w:t>30dBm</w:t>
      </w:r>
      <w:r>
        <w:rPr>
          <w:rFonts w:cs="Calibri" w:hint="eastAsia"/>
        </w:rPr>
        <w:t>.</w:t>
      </w:r>
    </w:p>
    <w:p w:rsidR="00D4226A" w:rsidRDefault="00D4226A" w:rsidP="00D4226A">
      <w:pPr>
        <w:spacing w:line="276" w:lineRule="auto"/>
      </w:pPr>
      <w:r>
        <w:rPr>
          <w:rFonts w:hint="eastAsia"/>
        </w:rPr>
        <w:t>(4) Reduction unit setting, search RF decline magnitude,</w:t>
      </w:r>
      <w:r w:rsidRPr="00901AED">
        <w:rPr>
          <w:rFonts w:cs="Calibri" w:hint="eastAsia"/>
        </w:rPr>
        <w:t xml:space="preserve"> </w:t>
      </w:r>
      <w:r>
        <w:rPr>
          <w:rFonts w:cs="Calibri" w:hint="eastAsia"/>
        </w:rPr>
        <w:t xml:space="preserve">adjustable between 1 </w:t>
      </w:r>
      <w:r w:rsidRPr="00D37B9B">
        <w:rPr>
          <w:rFonts w:cs="Calibri"/>
        </w:rPr>
        <w:t>~</w:t>
      </w:r>
      <w:r>
        <w:rPr>
          <w:rFonts w:cs="Calibri" w:hint="eastAsia"/>
        </w:rPr>
        <w:t xml:space="preserve"> 6.</w:t>
      </w:r>
    </w:p>
    <w:p w:rsidR="00D4226A" w:rsidRDefault="00D4226A" w:rsidP="00D4226A">
      <w:pPr>
        <w:spacing w:line="276" w:lineRule="auto"/>
      </w:pPr>
      <w:r>
        <w:rPr>
          <w:rFonts w:hint="eastAsia"/>
        </w:rPr>
        <w:lastRenderedPageBreak/>
        <w:t>(5) Scanner volume level, vibration, mute, low, normal and high</w:t>
      </w:r>
    </w:p>
    <w:p w:rsidR="00D4226A" w:rsidRDefault="00D4226A" w:rsidP="00D4226A">
      <w:pPr>
        <w:spacing w:line="276" w:lineRule="auto"/>
        <w:rPr>
          <w:szCs w:val="24"/>
        </w:rPr>
      </w:pPr>
      <w:r>
        <w:rPr>
          <w:rFonts w:hint="eastAsia"/>
        </w:rPr>
        <w:t>(6) Report only new tag, ON represent</w:t>
      </w:r>
      <w:r>
        <w:rPr>
          <w:rFonts w:hint="eastAsia"/>
          <w:szCs w:val="24"/>
        </w:rPr>
        <w:t>s sound and tag detection report to host will be delivered by reader for new tag only. OFF represents sound and report will be delivered for all tags (including repeat tags).</w:t>
      </w:r>
    </w:p>
    <w:p w:rsidR="00D4226A" w:rsidRDefault="00D4226A" w:rsidP="00D4226A">
      <w:pPr>
        <w:spacing w:line="276" w:lineRule="auto"/>
        <w:rPr>
          <w:szCs w:val="24"/>
        </w:rPr>
      </w:pPr>
      <w:r>
        <w:rPr>
          <w:rFonts w:hint="eastAsia"/>
          <w:szCs w:val="24"/>
        </w:rPr>
        <w:t xml:space="preserve">(7) Continuous read, ON represents enable </w:t>
      </w:r>
      <w:r>
        <w:rPr>
          <w:szCs w:val="24"/>
        </w:rPr>
        <w:t>continuous</w:t>
      </w:r>
      <w:r>
        <w:rPr>
          <w:rFonts w:hint="eastAsia"/>
          <w:szCs w:val="24"/>
        </w:rPr>
        <w:t xml:space="preserve"> read, OFF represent single read.</w:t>
      </w:r>
    </w:p>
    <w:p w:rsidR="00D4226A" w:rsidRDefault="00D4226A" w:rsidP="00D4226A">
      <w:pPr>
        <w:spacing w:line="276" w:lineRule="auto"/>
        <w:rPr>
          <w:szCs w:val="24"/>
        </w:rPr>
      </w:pPr>
      <w:r>
        <w:rPr>
          <w:rFonts w:hint="eastAsia"/>
          <w:szCs w:val="24"/>
        </w:rPr>
        <w:t xml:space="preserve">(8) Menu enable, </w:t>
      </w:r>
      <w:r>
        <w:rPr>
          <w:rFonts w:hint="eastAsia"/>
        </w:rPr>
        <w:t>t</w:t>
      </w:r>
      <w:r w:rsidRPr="00F34065">
        <w:rPr>
          <w:rFonts w:hint="eastAsia"/>
        </w:rPr>
        <w:t xml:space="preserve">he function of this command is reserved, this command is currently </w:t>
      </w:r>
      <w:r w:rsidRPr="00F34065">
        <w:t>non</w:t>
      </w:r>
      <w:r w:rsidRPr="00F34065">
        <w:rPr>
          <w:rFonts w:hint="eastAsia"/>
        </w:rPr>
        <w:t>-</w:t>
      </w:r>
      <w:r w:rsidRPr="00F34065">
        <w:t>effective</w:t>
      </w:r>
      <w:r w:rsidRPr="00F34065">
        <w:rPr>
          <w:rFonts w:hint="eastAsia"/>
        </w:rPr>
        <w:t>.</w:t>
      </w:r>
    </w:p>
    <w:p w:rsidR="00D4226A" w:rsidRDefault="00D4226A" w:rsidP="00D4226A">
      <w:pPr>
        <w:spacing w:line="276" w:lineRule="auto"/>
      </w:pPr>
      <w:r>
        <w:rPr>
          <w:rFonts w:hint="eastAsia"/>
        </w:rPr>
        <w:t>(9) Language, the UI language of scanner, English and Simplified Chinese is supported.</w:t>
      </w:r>
    </w:p>
    <w:p w:rsidR="00D4226A" w:rsidRDefault="00557BD5" w:rsidP="00D4226A">
      <w:pPr>
        <w:pStyle w:val="3"/>
        <w:spacing w:line="276" w:lineRule="auto"/>
      </w:pPr>
      <w:bookmarkStart w:id="10" w:name="_Toc516499645"/>
      <w:r>
        <w:rPr>
          <w:rFonts w:hint="eastAsia"/>
        </w:rPr>
        <w:t>1.3.4</w:t>
      </w:r>
      <w:r w:rsidR="00D4226A">
        <w:rPr>
          <w:rFonts w:hint="eastAsia"/>
        </w:rPr>
        <w:tab/>
        <w:t>Tag list search</w:t>
      </w:r>
      <w:bookmarkEnd w:id="10"/>
    </w:p>
    <w:p w:rsidR="00D4226A" w:rsidRDefault="00D4226A" w:rsidP="00D4226A">
      <w:pPr>
        <w:spacing w:line="276" w:lineRule="auto"/>
      </w:pPr>
      <w:r>
        <w:rPr>
          <w:rFonts w:hint="eastAsia"/>
        </w:rPr>
        <w:t xml:space="preserve">Tag list search is used for tag search </w:t>
      </w:r>
      <w:r>
        <w:t>application</w:t>
      </w:r>
      <w:r>
        <w:rPr>
          <w:rFonts w:hint="eastAsia"/>
        </w:rPr>
        <w:t>.</w:t>
      </w:r>
    </w:p>
    <w:p w:rsidR="00D4226A" w:rsidRDefault="00D4226A" w:rsidP="00D4226A">
      <w:pPr>
        <w:spacing w:line="276" w:lineRule="auto"/>
        <w:jc w:val="center"/>
      </w:pPr>
      <w:r>
        <w:rPr>
          <w:rFonts w:hint="eastAsia"/>
          <w:noProof/>
        </w:rPr>
        <w:drawing>
          <wp:inline distT="0" distB="0" distL="0" distR="0">
            <wp:extent cx="2068195" cy="3291840"/>
            <wp:effectExtent l="0" t="0" r="0" b="1016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68195" cy="3291840"/>
                    </a:xfrm>
                    <a:prstGeom prst="rect">
                      <a:avLst/>
                    </a:prstGeom>
                    <a:noFill/>
                    <a:ln>
                      <a:noFill/>
                    </a:ln>
                  </pic:spPr>
                </pic:pic>
              </a:graphicData>
            </a:graphic>
          </wp:inline>
        </w:drawing>
      </w:r>
    </w:p>
    <w:p w:rsidR="00D4226A" w:rsidRDefault="00D4226A" w:rsidP="00D4226A">
      <w:pPr>
        <w:spacing w:line="276" w:lineRule="auto"/>
        <w:jc w:val="center"/>
      </w:pPr>
    </w:p>
    <w:p w:rsidR="00D4226A" w:rsidRDefault="00D4226A" w:rsidP="00D4226A">
      <w:pPr>
        <w:spacing w:line="276" w:lineRule="auto"/>
      </w:pPr>
      <w:r>
        <w:rPr>
          <w:rFonts w:hint="eastAsia"/>
        </w:rPr>
        <w:t xml:space="preserve">There are two types of tag list, </w:t>
      </w:r>
      <w:r>
        <w:t>“</w:t>
      </w:r>
      <w:r>
        <w:rPr>
          <w:rFonts w:hint="eastAsia"/>
        </w:rPr>
        <w:t>RFID TAG LIST</w:t>
      </w:r>
      <w:r>
        <w:t>”</w:t>
      </w:r>
      <w:r>
        <w:rPr>
          <w:rFonts w:hint="eastAsia"/>
        </w:rPr>
        <w:t xml:space="preserve"> and </w:t>
      </w:r>
      <w:r>
        <w:t>“</w:t>
      </w:r>
      <w:r>
        <w:rPr>
          <w:rFonts w:hint="eastAsia"/>
        </w:rPr>
        <w:t>Search Target</w:t>
      </w:r>
      <w:r>
        <w:t>”</w:t>
      </w:r>
      <w:r>
        <w:rPr>
          <w:rFonts w:hint="eastAsia"/>
        </w:rPr>
        <w:t>.</w:t>
      </w:r>
    </w:p>
    <w:p w:rsidR="00D4226A" w:rsidRDefault="00D4226A" w:rsidP="00D4226A">
      <w:pPr>
        <w:spacing w:line="276" w:lineRule="auto"/>
      </w:pPr>
    </w:p>
    <w:p w:rsidR="00D4226A" w:rsidRDefault="00D4226A" w:rsidP="00D4226A">
      <w:pPr>
        <w:spacing w:line="276" w:lineRule="auto"/>
      </w:pPr>
      <w:r>
        <w:t>Add tag to “Search Target” by click a tag from “RFID TAG LIST”.</w:t>
      </w:r>
    </w:p>
    <w:p w:rsidR="00D4226A" w:rsidRDefault="00D4226A" w:rsidP="00D4226A">
      <w:pPr>
        <w:spacing w:line="276" w:lineRule="auto"/>
      </w:pPr>
      <w:r>
        <w:t xml:space="preserve">Click a tag in “Search Target”, user is able to edit wildcard tag value in the popup window. Click “Delete” to remove tag from “Search Target”. Type in wildcard character in the UID input field, then click “Apply” to start wildcard character search. </w:t>
      </w:r>
    </w:p>
    <w:p w:rsidR="00D4226A" w:rsidRDefault="00D4226A" w:rsidP="00D4226A">
      <w:pPr>
        <w:spacing w:line="276" w:lineRule="auto"/>
        <w:jc w:val="center"/>
      </w:pPr>
      <w:r>
        <w:rPr>
          <w:rFonts w:hint="eastAsia"/>
          <w:noProof/>
        </w:rPr>
        <w:lastRenderedPageBreak/>
        <w:drawing>
          <wp:inline distT="0" distB="0" distL="0" distR="0">
            <wp:extent cx="2876550" cy="139954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76550" cy="1399540"/>
                    </a:xfrm>
                    <a:prstGeom prst="rect">
                      <a:avLst/>
                    </a:prstGeom>
                    <a:noFill/>
                    <a:ln>
                      <a:noFill/>
                    </a:ln>
                  </pic:spPr>
                </pic:pic>
              </a:graphicData>
            </a:graphic>
          </wp:inline>
        </w:drawing>
      </w:r>
    </w:p>
    <w:p w:rsidR="00D4226A" w:rsidRDefault="00D4226A" w:rsidP="00D4226A">
      <w:pPr>
        <w:spacing w:line="276" w:lineRule="auto"/>
      </w:pPr>
    </w:p>
    <w:p w:rsidR="00D4226A" w:rsidRDefault="00D4226A" w:rsidP="00D4226A">
      <w:pPr>
        <w:spacing w:line="276" w:lineRule="auto"/>
      </w:pPr>
      <w:r>
        <w:t>Sub-menu of the Tag List Search is shown below:</w:t>
      </w:r>
    </w:p>
    <w:p w:rsidR="00D4226A" w:rsidRDefault="00D4226A" w:rsidP="00D4226A">
      <w:pPr>
        <w:spacing w:line="276" w:lineRule="auto"/>
        <w:jc w:val="center"/>
      </w:pPr>
      <w:r>
        <w:rPr>
          <w:rFonts w:hint="eastAsia"/>
          <w:noProof/>
        </w:rPr>
        <w:drawing>
          <wp:inline distT="0" distB="0" distL="0" distR="0">
            <wp:extent cx="3728085" cy="1125220"/>
            <wp:effectExtent l="0" t="0" r="571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28085" cy="1125220"/>
                    </a:xfrm>
                    <a:prstGeom prst="rect">
                      <a:avLst/>
                    </a:prstGeom>
                    <a:noFill/>
                    <a:ln>
                      <a:noFill/>
                    </a:ln>
                  </pic:spPr>
                </pic:pic>
              </a:graphicData>
            </a:graphic>
          </wp:inline>
        </w:drawing>
      </w:r>
    </w:p>
    <w:p w:rsidR="00D4226A" w:rsidRPr="00813348" w:rsidRDefault="00D4226A" w:rsidP="00D4226A">
      <w:pPr>
        <w:spacing w:line="276" w:lineRule="auto"/>
        <w:rPr>
          <w:szCs w:val="24"/>
        </w:rPr>
      </w:pPr>
      <w:r>
        <w:rPr>
          <w:lang w:val="en-GB"/>
        </w:rPr>
        <w:t>(1) User Search is used for single tag search. User is required to fill in target EPC number in the popup window to setup search condition.</w:t>
      </w:r>
      <w:r>
        <w:rPr>
          <w:szCs w:val="24"/>
        </w:rPr>
        <w:t xml:space="preserve"> </w:t>
      </w:r>
      <w:r>
        <w:rPr>
          <w:rFonts w:hint="eastAsia"/>
          <w:szCs w:val="24"/>
        </w:rPr>
        <w:t xml:space="preserve">Click </w:t>
      </w:r>
      <w:r>
        <w:rPr>
          <w:szCs w:val="24"/>
        </w:rPr>
        <w:t>“</w:t>
      </w:r>
      <w:r>
        <w:rPr>
          <w:rFonts w:hint="eastAsia"/>
        </w:rPr>
        <w:t>Apply</w:t>
      </w:r>
      <w:r>
        <w:rPr>
          <w:szCs w:val="24"/>
        </w:rPr>
        <w:t>”</w:t>
      </w:r>
      <w:r>
        <w:rPr>
          <w:rFonts w:hint="eastAsia"/>
          <w:szCs w:val="24"/>
        </w:rPr>
        <w:t xml:space="preserve"> to </w:t>
      </w:r>
      <w:r>
        <w:rPr>
          <w:szCs w:val="24"/>
        </w:rPr>
        <w:t>perform single tag search.</w:t>
      </w:r>
      <w:r>
        <w:rPr>
          <w:rFonts w:hint="eastAsia"/>
          <w:szCs w:val="24"/>
        </w:rPr>
        <w:t xml:space="preserve"> </w:t>
      </w:r>
    </w:p>
    <w:p w:rsidR="00D4226A" w:rsidRDefault="00D4226A" w:rsidP="00D4226A">
      <w:pPr>
        <w:spacing w:line="276" w:lineRule="auto"/>
        <w:jc w:val="center"/>
      </w:pPr>
      <w:r>
        <w:rPr>
          <w:rFonts w:hint="eastAsia"/>
          <w:noProof/>
        </w:rPr>
        <w:drawing>
          <wp:inline distT="0" distB="0" distL="0" distR="0">
            <wp:extent cx="2468880" cy="1238250"/>
            <wp:effectExtent l="0" t="0" r="0" b="635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68880" cy="1238250"/>
                    </a:xfrm>
                    <a:prstGeom prst="rect">
                      <a:avLst/>
                    </a:prstGeom>
                    <a:noFill/>
                    <a:ln>
                      <a:noFill/>
                    </a:ln>
                  </pic:spPr>
                </pic:pic>
              </a:graphicData>
            </a:graphic>
          </wp:inline>
        </w:drawing>
      </w:r>
    </w:p>
    <w:p w:rsidR="00D4226A" w:rsidRDefault="00D4226A" w:rsidP="00D4226A">
      <w:pPr>
        <w:spacing w:line="276" w:lineRule="auto"/>
        <w:rPr>
          <w:lang w:val="en-GB"/>
        </w:rPr>
      </w:pPr>
      <w:r>
        <w:rPr>
          <w:lang w:val="en-GB"/>
        </w:rPr>
        <w:t xml:space="preserve">(2) Single Tag/Multi tag is used for multiple tags search. When the amount of tag in “Search Target” is 1, click “Search” to perform single tag search. When the amount of tags in “Search Target” is more than 1, click “Search” to perform multiple tag search. </w:t>
      </w:r>
    </w:p>
    <w:p w:rsidR="00D4226A" w:rsidRDefault="00D4226A" w:rsidP="00D4226A">
      <w:pPr>
        <w:spacing w:line="276" w:lineRule="auto"/>
        <w:rPr>
          <w:lang w:val="en-GB"/>
        </w:rPr>
      </w:pPr>
      <w:r>
        <w:rPr>
          <w:lang w:val="en-GB"/>
        </w:rPr>
        <w:t>(3) Click “Normal” to clear list, exit search mode and return to normal inventory.</w:t>
      </w:r>
    </w:p>
    <w:p w:rsidR="00D4226A" w:rsidRDefault="00D4226A" w:rsidP="00D4226A">
      <w:pPr>
        <w:spacing w:line="276" w:lineRule="auto"/>
        <w:rPr>
          <w:lang w:val="en-GB"/>
        </w:rPr>
      </w:pPr>
      <w:r>
        <w:rPr>
          <w:lang w:val="en-GB"/>
        </w:rPr>
        <w:t>(4) Click “HEX/ASCII” to convert the display format for tag data.</w:t>
      </w:r>
    </w:p>
    <w:p w:rsidR="00D4226A" w:rsidRDefault="00D4226A" w:rsidP="00D4226A">
      <w:pPr>
        <w:spacing w:line="276" w:lineRule="auto"/>
        <w:rPr>
          <w:lang w:val="en-GB"/>
        </w:rPr>
      </w:pPr>
      <w:r>
        <w:rPr>
          <w:lang w:val="en-GB"/>
        </w:rPr>
        <w:t>(5) Click “Save” to export tag list data to TEXT file.</w:t>
      </w:r>
    </w:p>
    <w:p w:rsidR="00D4226A" w:rsidRPr="00E9287A" w:rsidRDefault="00D4226A" w:rsidP="00D4226A">
      <w:pPr>
        <w:spacing w:line="276" w:lineRule="auto"/>
        <w:rPr>
          <w:lang w:val="en-GB"/>
        </w:rPr>
      </w:pPr>
      <w:r>
        <w:rPr>
          <w:lang w:val="en-GB"/>
        </w:rPr>
        <w:t xml:space="preserve">(6) Click the bin </w:t>
      </w:r>
      <w:r>
        <w:rPr>
          <w:rFonts w:hint="eastAsia"/>
          <w:noProof/>
        </w:rPr>
        <w:drawing>
          <wp:inline distT="0" distB="0" distL="0" distR="0">
            <wp:extent cx="232410" cy="316230"/>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32410" cy="316230"/>
                    </a:xfrm>
                    <a:prstGeom prst="rect">
                      <a:avLst/>
                    </a:prstGeom>
                    <a:noFill/>
                    <a:ln>
                      <a:noFill/>
                    </a:ln>
                  </pic:spPr>
                </pic:pic>
              </a:graphicData>
            </a:graphic>
          </wp:inline>
        </w:drawing>
      </w:r>
      <w:r>
        <w:t xml:space="preserve"> icon to clear tag list and exit search mode.</w:t>
      </w:r>
    </w:p>
    <w:p w:rsidR="00D4226A" w:rsidRDefault="00557BD5" w:rsidP="00D4226A">
      <w:pPr>
        <w:pStyle w:val="3"/>
        <w:spacing w:line="276" w:lineRule="auto"/>
      </w:pPr>
      <w:bookmarkStart w:id="11" w:name="_Toc516499646"/>
      <w:r>
        <w:rPr>
          <w:rFonts w:hint="eastAsia"/>
        </w:rPr>
        <w:t>1.3.5</w:t>
      </w:r>
      <w:r w:rsidR="00D4226A">
        <w:rPr>
          <w:rFonts w:hint="eastAsia"/>
        </w:rPr>
        <w:tab/>
        <w:t>Tag Write</w:t>
      </w:r>
      <w:bookmarkEnd w:id="11"/>
    </w:p>
    <w:p w:rsidR="00D4226A" w:rsidRDefault="00D4226A" w:rsidP="00D4226A">
      <w:pPr>
        <w:spacing w:line="276" w:lineRule="auto"/>
        <w:rPr>
          <w:szCs w:val="24"/>
        </w:rPr>
      </w:pPr>
      <w:r>
        <w:rPr>
          <w:rFonts w:hint="eastAsia"/>
        </w:rPr>
        <w:t>This function</w:t>
      </w:r>
      <w:r>
        <w:t xml:space="preserve"> </w:t>
      </w:r>
      <w:r>
        <w:rPr>
          <w:rFonts w:hint="eastAsia"/>
        </w:rPr>
        <w:t xml:space="preserve">is used for data writing to a specific memory of a RFID tag. </w:t>
      </w:r>
      <w:r>
        <w:rPr>
          <w:rFonts w:hint="eastAsia"/>
          <w:szCs w:val="24"/>
        </w:rPr>
        <w:t>A typical application is used for issue new tag.</w:t>
      </w:r>
    </w:p>
    <w:p w:rsidR="00D4226A" w:rsidRDefault="00D4226A" w:rsidP="00D4226A">
      <w:pPr>
        <w:spacing w:line="276" w:lineRule="auto"/>
      </w:pPr>
      <w:r>
        <w:rPr>
          <w:rFonts w:hint="eastAsia"/>
        </w:rPr>
        <w:t>(1) Setup RF power, variable between 3 ~ 30dBm</w:t>
      </w:r>
    </w:p>
    <w:p w:rsidR="00D4226A" w:rsidRDefault="00D4226A" w:rsidP="00D4226A">
      <w:pPr>
        <w:spacing w:line="276" w:lineRule="auto"/>
        <w:rPr>
          <w:szCs w:val="24"/>
        </w:rPr>
      </w:pPr>
      <w:r>
        <w:rPr>
          <w:rFonts w:hint="eastAsia"/>
        </w:rPr>
        <w:t xml:space="preserve">(2) </w:t>
      </w:r>
      <w:r>
        <w:rPr>
          <w:rFonts w:hint="eastAsia"/>
          <w:szCs w:val="24"/>
        </w:rPr>
        <w:t xml:space="preserve">Select the data location from the </w:t>
      </w:r>
      <w:r>
        <w:rPr>
          <w:szCs w:val="24"/>
        </w:rPr>
        <w:t>“</w:t>
      </w:r>
      <w:r>
        <w:rPr>
          <w:rFonts w:hint="eastAsia"/>
          <w:szCs w:val="24"/>
        </w:rPr>
        <w:t>Bank</w:t>
      </w:r>
      <w:r>
        <w:rPr>
          <w:szCs w:val="24"/>
        </w:rPr>
        <w:t>”</w:t>
      </w:r>
      <w:r>
        <w:rPr>
          <w:rFonts w:hint="eastAsia"/>
          <w:szCs w:val="24"/>
        </w:rPr>
        <w:t xml:space="preserve"> drop down menu. </w:t>
      </w:r>
      <w:r>
        <w:rPr>
          <w:szCs w:val="24"/>
        </w:rPr>
        <w:t>“</w:t>
      </w:r>
      <w:r>
        <w:rPr>
          <w:rFonts w:hint="eastAsia"/>
          <w:szCs w:val="24"/>
        </w:rPr>
        <w:t>Offset</w:t>
      </w:r>
      <w:r>
        <w:rPr>
          <w:szCs w:val="24"/>
        </w:rPr>
        <w:t>”</w:t>
      </w:r>
      <w:r>
        <w:rPr>
          <w:rFonts w:hint="eastAsia"/>
          <w:szCs w:val="24"/>
        </w:rPr>
        <w:t xml:space="preserve"> is the </w:t>
      </w:r>
      <w:r>
        <w:rPr>
          <w:rFonts w:hint="eastAsia"/>
        </w:rPr>
        <w:lastRenderedPageBreak/>
        <w:t xml:space="preserve">location of the initial data word, and </w:t>
      </w:r>
      <w:r>
        <w:t>“</w:t>
      </w:r>
      <w:r>
        <w:rPr>
          <w:rFonts w:hint="eastAsia"/>
        </w:rPr>
        <w:t>Length</w:t>
      </w:r>
      <w:r>
        <w:t>”</w:t>
      </w:r>
      <w:r>
        <w:rPr>
          <w:rFonts w:hint="eastAsia"/>
        </w:rPr>
        <w:t xml:space="preserve"> is the word length to be written. </w:t>
      </w:r>
      <w:r>
        <w:t xml:space="preserve">In the field below, type </w:t>
      </w:r>
      <w:r>
        <w:rPr>
          <w:rFonts w:hint="eastAsia"/>
          <w:szCs w:val="24"/>
        </w:rPr>
        <w:t>in</w:t>
      </w:r>
      <w:r>
        <w:rPr>
          <w:szCs w:val="24"/>
        </w:rPr>
        <w:t xml:space="preserve"> hexadecimal character</w:t>
      </w:r>
      <w:r>
        <w:rPr>
          <w:rFonts w:hint="eastAsia"/>
          <w:szCs w:val="24"/>
        </w:rPr>
        <w:t xml:space="preserve"> string</w:t>
      </w:r>
      <w:r>
        <w:rPr>
          <w:szCs w:val="24"/>
        </w:rPr>
        <w:t xml:space="preserve"> to be written.</w:t>
      </w:r>
    </w:p>
    <w:p w:rsidR="00D4226A" w:rsidRDefault="00D4226A" w:rsidP="00D4226A">
      <w:pPr>
        <w:spacing w:line="276" w:lineRule="auto"/>
        <w:rPr>
          <w:szCs w:val="24"/>
        </w:rPr>
      </w:pPr>
      <w:r>
        <w:rPr>
          <w:rFonts w:hint="eastAsia"/>
          <w:szCs w:val="24"/>
        </w:rPr>
        <w:t xml:space="preserve">(3) If </w:t>
      </w:r>
      <w:r>
        <w:rPr>
          <w:szCs w:val="24"/>
        </w:rPr>
        <w:t>“</w:t>
      </w:r>
      <w:r>
        <w:rPr>
          <w:rFonts w:hint="eastAsia"/>
          <w:szCs w:val="24"/>
        </w:rPr>
        <w:t>Auto Increase</w:t>
      </w:r>
      <w:r>
        <w:rPr>
          <w:szCs w:val="24"/>
        </w:rPr>
        <w:t>”</w:t>
      </w:r>
      <w:r>
        <w:rPr>
          <w:rFonts w:hint="eastAsia"/>
          <w:szCs w:val="24"/>
        </w:rPr>
        <w:t xml:space="preserve"> is ticked, App will increase data value to be written by 1, after every successful tag-</w:t>
      </w:r>
      <w:r>
        <w:rPr>
          <w:szCs w:val="24"/>
        </w:rPr>
        <w:t>writing</w:t>
      </w:r>
      <w:r>
        <w:rPr>
          <w:rFonts w:hint="eastAsia"/>
          <w:szCs w:val="24"/>
        </w:rPr>
        <w:t>.</w:t>
      </w:r>
    </w:p>
    <w:p w:rsidR="00D4226A" w:rsidRDefault="00D4226A" w:rsidP="00D4226A">
      <w:pPr>
        <w:spacing w:line="276" w:lineRule="auto"/>
        <w:jc w:val="center"/>
      </w:pPr>
      <w:r>
        <w:rPr>
          <w:rFonts w:hint="eastAsia"/>
          <w:noProof/>
        </w:rPr>
        <w:drawing>
          <wp:inline distT="0" distB="0" distL="0" distR="0">
            <wp:extent cx="3341370" cy="1245235"/>
            <wp:effectExtent l="0" t="0" r="1143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341370" cy="1245235"/>
                    </a:xfrm>
                    <a:prstGeom prst="rect">
                      <a:avLst/>
                    </a:prstGeom>
                    <a:noFill/>
                    <a:ln>
                      <a:noFill/>
                    </a:ln>
                  </pic:spPr>
                </pic:pic>
              </a:graphicData>
            </a:graphic>
          </wp:inline>
        </w:drawing>
      </w:r>
    </w:p>
    <w:p w:rsidR="00D4226A" w:rsidRDefault="00D4226A" w:rsidP="00D4226A">
      <w:pPr>
        <w:spacing w:line="276" w:lineRule="auto"/>
      </w:pPr>
      <w:r>
        <w:rPr>
          <w:rFonts w:hint="eastAsia"/>
        </w:rPr>
        <w:t xml:space="preserve">(4) If tag is </w:t>
      </w:r>
      <w:r>
        <w:t>classified</w:t>
      </w:r>
      <w:r>
        <w:rPr>
          <w:rFonts w:hint="eastAsia"/>
        </w:rPr>
        <w:t xml:space="preserve"> in certain </w:t>
      </w:r>
      <w:r>
        <w:t>category</w:t>
      </w:r>
      <w:r>
        <w:rPr>
          <w:rFonts w:hint="eastAsia"/>
        </w:rPr>
        <w:t xml:space="preserve"> or binding with certain </w:t>
      </w:r>
      <w:r w:rsidRPr="00E42B9C">
        <w:t>merchandise</w:t>
      </w:r>
      <w:r>
        <w:rPr>
          <w:rFonts w:hint="eastAsia"/>
        </w:rPr>
        <w:t xml:space="preserve"> name</w:t>
      </w:r>
      <w:r>
        <w:t>, the following information will be required. App will group up the tags according to this information.</w:t>
      </w:r>
    </w:p>
    <w:p w:rsidR="00D4226A" w:rsidRDefault="00D4226A" w:rsidP="00D4226A">
      <w:pPr>
        <w:spacing w:line="276" w:lineRule="auto"/>
        <w:jc w:val="center"/>
      </w:pPr>
      <w:r>
        <w:rPr>
          <w:rFonts w:hint="eastAsia"/>
          <w:noProof/>
        </w:rPr>
        <w:drawing>
          <wp:inline distT="0" distB="0" distL="0" distR="0">
            <wp:extent cx="3355340" cy="1083310"/>
            <wp:effectExtent l="0" t="0" r="0" b="889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355340" cy="1083310"/>
                    </a:xfrm>
                    <a:prstGeom prst="rect">
                      <a:avLst/>
                    </a:prstGeom>
                    <a:noFill/>
                    <a:ln>
                      <a:noFill/>
                    </a:ln>
                  </pic:spPr>
                </pic:pic>
              </a:graphicData>
            </a:graphic>
          </wp:inline>
        </w:drawing>
      </w:r>
    </w:p>
    <w:p w:rsidR="00D4226A" w:rsidRDefault="00D4226A" w:rsidP="00D4226A">
      <w:pPr>
        <w:spacing w:line="276" w:lineRule="auto"/>
        <w:jc w:val="left"/>
      </w:pPr>
      <w:r>
        <w:t>(5)</w:t>
      </w:r>
      <w:r w:rsidRPr="001658BD">
        <w:rPr>
          <w:rFonts w:hint="eastAsia"/>
          <w:szCs w:val="24"/>
        </w:rPr>
        <w:t xml:space="preserve"> </w:t>
      </w:r>
      <w:r>
        <w:rPr>
          <w:rFonts w:hint="eastAsia"/>
          <w:szCs w:val="24"/>
        </w:rPr>
        <w:t xml:space="preserve">Click </w:t>
      </w:r>
      <w:r>
        <w:rPr>
          <w:szCs w:val="24"/>
        </w:rPr>
        <w:t>“</w:t>
      </w:r>
      <w:r>
        <w:rPr>
          <w:rFonts w:hint="eastAsia"/>
          <w:szCs w:val="24"/>
        </w:rPr>
        <w:t>Write</w:t>
      </w:r>
      <w:r>
        <w:rPr>
          <w:szCs w:val="24"/>
        </w:rPr>
        <w:t xml:space="preserve">” </w:t>
      </w:r>
      <w:r>
        <w:t xml:space="preserve">or the </w:t>
      </w:r>
      <w:r>
        <w:rPr>
          <w:noProof/>
        </w:rPr>
        <w:drawing>
          <wp:inline distT="0" distB="0" distL="0" distR="0">
            <wp:extent cx="217805" cy="217805"/>
            <wp:effectExtent l="0" t="0" r="10795" b="10795"/>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7805" cy="217805"/>
                    </a:xfrm>
                    <a:prstGeom prst="rect">
                      <a:avLst/>
                    </a:prstGeom>
                    <a:noFill/>
                    <a:ln>
                      <a:noFill/>
                    </a:ln>
                  </pic:spPr>
                </pic:pic>
              </a:graphicData>
            </a:graphic>
          </wp:inline>
        </w:drawing>
      </w:r>
      <w:r>
        <w:t xml:space="preserve"> icon on the top right of the screen</w:t>
      </w:r>
      <w:r>
        <w:rPr>
          <w:rFonts w:hint="eastAsia"/>
          <w:szCs w:val="24"/>
        </w:rPr>
        <w:t xml:space="preserve"> to execute write tag operation. Operation result will be displayed in the </w:t>
      </w:r>
      <w:r>
        <w:rPr>
          <w:szCs w:val="24"/>
        </w:rPr>
        <w:t>“</w:t>
      </w:r>
      <w:r>
        <w:rPr>
          <w:rFonts w:hint="eastAsia"/>
        </w:rPr>
        <w:t>Result Value</w:t>
      </w:r>
      <w:r>
        <w:rPr>
          <w:szCs w:val="24"/>
        </w:rPr>
        <w:t>”</w:t>
      </w:r>
      <w:r>
        <w:rPr>
          <w:rFonts w:hint="eastAsia"/>
          <w:szCs w:val="24"/>
        </w:rPr>
        <w:t xml:space="preserve"> field.</w:t>
      </w:r>
    </w:p>
    <w:p w:rsidR="00D4226A" w:rsidRDefault="00D4226A" w:rsidP="00D4226A">
      <w:pPr>
        <w:spacing w:line="276" w:lineRule="auto"/>
        <w:jc w:val="center"/>
      </w:pPr>
      <w:r>
        <w:rPr>
          <w:rFonts w:hint="eastAsia"/>
          <w:noProof/>
        </w:rPr>
        <w:drawing>
          <wp:inline distT="0" distB="0" distL="0" distR="0">
            <wp:extent cx="3826510" cy="485140"/>
            <wp:effectExtent l="0" t="0" r="889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826510" cy="485140"/>
                    </a:xfrm>
                    <a:prstGeom prst="rect">
                      <a:avLst/>
                    </a:prstGeom>
                    <a:noFill/>
                    <a:ln>
                      <a:noFill/>
                    </a:ln>
                  </pic:spPr>
                </pic:pic>
              </a:graphicData>
            </a:graphic>
          </wp:inline>
        </w:drawing>
      </w:r>
    </w:p>
    <w:p w:rsidR="00D4226A" w:rsidRDefault="00D4226A" w:rsidP="00D4226A">
      <w:pPr>
        <w:spacing w:line="276" w:lineRule="auto"/>
        <w:jc w:val="center"/>
      </w:pPr>
      <w:r>
        <w:rPr>
          <w:rFonts w:hint="eastAsia"/>
          <w:noProof/>
        </w:rPr>
        <w:drawing>
          <wp:inline distT="0" distB="0" distL="0" distR="0">
            <wp:extent cx="3333750" cy="407670"/>
            <wp:effectExtent l="0" t="0" r="0" b="0"/>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333750" cy="407670"/>
                    </a:xfrm>
                    <a:prstGeom prst="rect">
                      <a:avLst/>
                    </a:prstGeom>
                    <a:noFill/>
                    <a:ln>
                      <a:noFill/>
                    </a:ln>
                  </pic:spPr>
                </pic:pic>
              </a:graphicData>
            </a:graphic>
          </wp:inline>
        </w:drawing>
      </w:r>
    </w:p>
    <w:p w:rsidR="00D4226A" w:rsidRDefault="00557BD5" w:rsidP="00D4226A">
      <w:pPr>
        <w:pStyle w:val="3"/>
        <w:spacing w:line="276" w:lineRule="auto"/>
      </w:pPr>
      <w:bookmarkStart w:id="12" w:name="_Toc516499647"/>
      <w:r>
        <w:rPr>
          <w:rFonts w:hint="eastAsia"/>
        </w:rPr>
        <w:t>1.3.6</w:t>
      </w:r>
      <w:r w:rsidR="00D4226A">
        <w:rPr>
          <w:rFonts w:hint="eastAsia"/>
        </w:rPr>
        <w:tab/>
        <w:t>Tag memory access</w:t>
      </w:r>
      <w:bookmarkEnd w:id="12"/>
    </w:p>
    <w:p w:rsidR="00D4226A" w:rsidRDefault="00D4226A" w:rsidP="00D4226A">
      <w:pPr>
        <w:spacing w:line="276" w:lineRule="auto"/>
        <w:rPr>
          <w:szCs w:val="24"/>
        </w:rPr>
      </w:pPr>
      <w:r>
        <w:rPr>
          <w:rFonts w:hint="eastAsia"/>
        </w:rPr>
        <w:t xml:space="preserve">    Tag memory access includes read, write and lock operations.</w:t>
      </w:r>
    </w:p>
    <w:p w:rsidR="00D4226A" w:rsidRDefault="00557BD5" w:rsidP="00D4226A">
      <w:pPr>
        <w:pStyle w:val="4"/>
        <w:spacing w:line="276" w:lineRule="auto"/>
      </w:pPr>
      <w:r>
        <w:rPr>
          <w:rFonts w:hint="eastAsia"/>
        </w:rPr>
        <w:t>1.3.6</w:t>
      </w:r>
      <w:r w:rsidR="00D4226A">
        <w:rPr>
          <w:rFonts w:hint="eastAsia"/>
        </w:rPr>
        <w:t>.1</w:t>
      </w:r>
      <w:r w:rsidR="00D4226A">
        <w:rPr>
          <w:rFonts w:hint="eastAsia"/>
        </w:rPr>
        <w:tab/>
        <w:t>Tag filter parameters</w:t>
      </w:r>
    </w:p>
    <w:p w:rsidR="00D4226A" w:rsidRDefault="00D4226A" w:rsidP="00D4226A">
      <w:pPr>
        <w:spacing w:line="276" w:lineRule="auto"/>
        <w:rPr>
          <w:szCs w:val="24"/>
        </w:rPr>
      </w:pPr>
      <w:r>
        <w:rPr>
          <w:rFonts w:hint="eastAsia"/>
          <w:szCs w:val="24"/>
        </w:rPr>
        <w:t>Tag filter parameters are the filter condition for target tag matching. Reader will only access tags which satisfy the condition.</w:t>
      </w:r>
    </w:p>
    <w:p w:rsidR="00D4226A" w:rsidRDefault="00D4226A" w:rsidP="00D4226A">
      <w:pPr>
        <w:spacing w:line="276" w:lineRule="auto"/>
        <w:rPr>
          <w:szCs w:val="24"/>
        </w:rPr>
      </w:pPr>
      <w:r>
        <w:rPr>
          <w:szCs w:val="24"/>
        </w:rPr>
        <w:fldChar w:fldCharType="begin"/>
      </w:r>
      <w:r>
        <w:rPr>
          <w:szCs w:val="24"/>
        </w:rPr>
        <w:instrText xml:space="preserve"> </w:instrText>
      </w:r>
      <w:r>
        <w:rPr>
          <w:rFonts w:hint="eastAsia"/>
          <w:szCs w:val="24"/>
        </w:rPr>
        <w:instrText>= 1 \* GB3</w:instrText>
      </w:r>
      <w:r>
        <w:rPr>
          <w:szCs w:val="24"/>
        </w:rPr>
        <w:instrText xml:space="preserve"> </w:instrText>
      </w:r>
      <w:r>
        <w:rPr>
          <w:szCs w:val="24"/>
        </w:rPr>
        <w:fldChar w:fldCharType="separate"/>
      </w:r>
      <w:r>
        <w:rPr>
          <w:rFonts w:hint="eastAsia"/>
          <w:noProof/>
          <w:szCs w:val="24"/>
        </w:rPr>
        <w:t>①</w:t>
      </w:r>
      <w:r>
        <w:rPr>
          <w:szCs w:val="24"/>
        </w:rPr>
        <w:fldChar w:fldCharType="end"/>
      </w:r>
      <w:r w:rsidRPr="009B29AC">
        <w:rPr>
          <w:rFonts w:hint="eastAsia"/>
          <w:szCs w:val="24"/>
        </w:rPr>
        <w:t xml:space="preserve"> </w:t>
      </w:r>
      <w:r>
        <w:rPr>
          <w:rFonts w:hint="eastAsia"/>
          <w:szCs w:val="24"/>
        </w:rPr>
        <w:t xml:space="preserve">Select the data location to be matched from the </w:t>
      </w:r>
      <w:r>
        <w:rPr>
          <w:szCs w:val="24"/>
        </w:rPr>
        <w:t>“</w:t>
      </w:r>
      <w:proofErr w:type="spellStart"/>
      <w:r>
        <w:rPr>
          <w:rFonts w:hint="eastAsia"/>
          <w:szCs w:val="24"/>
        </w:rPr>
        <w:t>MemoryBank</w:t>
      </w:r>
      <w:proofErr w:type="spellEnd"/>
      <w:r>
        <w:rPr>
          <w:szCs w:val="24"/>
        </w:rPr>
        <w:t>”</w:t>
      </w:r>
      <w:r>
        <w:rPr>
          <w:rFonts w:hint="eastAsia"/>
          <w:szCs w:val="24"/>
        </w:rPr>
        <w:t xml:space="preserve"> drop down menu. </w:t>
      </w:r>
      <w:r>
        <w:rPr>
          <w:szCs w:val="24"/>
        </w:rPr>
        <w:t>“</w:t>
      </w:r>
      <w:r>
        <w:rPr>
          <w:rFonts w:hint="eastAsia"/>
          <w:szCs w:val="24"/>
        </w:rPr>
        <w:t>Offset</w:t>
      </w:r>
      <w:r>
        <w:rPr>
          <w:szCs w:val="24"/>
        </w:rPr>
        <w:t>”</w:t>
      </w:r>
      <w:r>
        <w:rPr>
          <w:rFonts w:hint="eastAsia"/>
          <w:szCs w:val="24"/>
        </w:rPr>
        <w:t xml:space="preserve"> is the </w:t>
      </w:r>
      <w:r>
        <w:rPr>
          <w:rFonts w:hint="eastAsia"/>
        </w:rPr>
        <w:t xml:space="preserve">location of the initial data word, and </w:t>
      </w:r>
      <w:r>
        <w:t>“</w:t>
      </w:r>
      <w:r>
        <w:rPr>
          <w:rFonts w:hint="eastAsia"/>
        </w:rPr>
        <w:t>Length</w:t>
      </w:r>
      <w:r>
        <w:t>”</w:t>
      </w:r>
      <w:r>
        <w:rPr>
          <w:rFonts w:hint="eastAsia"/>
        </w:rPr>
        <w:t xml:space="preserve"> is the word length to be matched.</w:t>
      </w:r>
    </w:p>
    <w:p w:rsidR="00D4226A" w:rsidRDefault="00D4226A" w:rsidP="00D4226A">
      <w:pPr>
        <w:spacing w:after="48"/>
        <w:jc w:val="left"/>
        <w:rPr>
          <w:szCs w:val="24"/>
        </w:rPr>
      </w:pPr>
      <w:r>
        <w:rPr>
          <w:szCs w:val="24"/>
        </w:rPr>
        <w:lastRenderedPageBreak/>
        <w:fldChar w:fldCharType="begin"/>
      </w:r>
      <w:r>
        <w:rPr>
          <w:szCs w:val="24"/>
        </w:rPr>
        <w:instrText xml:space="preserve"> </w:instrText>
      </w:r>
      <w:r>
        <w:rPr>
          <w:rFonts w:hint="eastAsia"/>
          <w:szCs w:val="24"/>
        </w:rPr>
        <w:instrText>= 2 \* GB3</w:instrText>
      </w:r>
      <w:r>
        <w:rPr>
          <w:szCs w:val="24"/>
        </w:rPr>
        <w:instrText xml:space="preserve"> </w:instrText>
      </w:r>
      <w:r>
        <w:rPr>
          <w:szCs w:val="24"/>
        </w:rPr>
        <w:fldChar w:fldCharType="separate"/>
      </w:r>
      <w:r>
        <w:rPr>
          <w:rFonts w:hint="eastAsia"/>
          <w:noProof/>
          <w:szCs w:val="24"/>
        </w:rPr>
        <w:t>②</w:t>
      </w:r>
      <w:r>
        <w:rPr>
          <w:szCs w:val="24"/>
        </w:rPr>
        <w:fldChar w:fldCharType="end"/>
      </w:r>
      <w:r>
        <w:rPr>
          <w:rFonts w:hint="eastAsia"/>
          <w:szCs w:val="24"/>
        </w:rPr>
        <w:t xml:space="preserve"> In the </w:t>
      </w:r>
      <w:r>
        <w:rPr>
          <w:szCs w:val="24"/>
        </w:rPr>
        <w:t>“</w:t>
      </w:r>
      <w:r>
        <w:rPr>
          <w:rFonts w:hint="eastAsia"/>
          <w:szCs w:val="24"/>
        </w:rPr>
        <w:t>Data</w:t>
      </w:r>
      <w:r>
        <w:rPr>
          <w:szCs w:val="24"/>
        </w:rPr>
        <w:t>”</w:t>
      </w:r>
      <w:r>
        <w:rPr>
          <w:rFonts w:hint="eastAsia"/>
          <w:szCs w:val="24"/>
        </w:rPr>
        <w:t xml:space="preserve"> input field, type in the hexadecimal character string to be matched. The length of this character string must be identical with the value stated in </w:t>
      </w:r>
      <w:r>
        <w:rPr>
          <w:szCs w:val="24"/>
        </w:rPr>
        <w:t>“</w:t>
      </w:r>
      <w:r>
        <w:rPr>
          <w:rFonts w:hint="eastAsia"/>
          <w:szCs w:val="24"/>
        </w:rPr>
        <w:t>Length</w:t>
      </w:r>
      <w:r>
        <w:rPr>
          <w:szCs w:val="24"/>
        </w:rPr>
        <w:t>”</w:t>
      </w:r>
      <w:r>
        <w:rPr>
          <w:rFonts w:hint="eastAsia"/>
          <w:szCs w:val="24"/>
        </w:rPr>
        <w:t xml:space="preserve"> (</w:t>
      </w:r>
      <w:r>
        <w:rPr>
          <w:rFonts w:hint="eastAsia"/>
        </w:rPr>
        <w:t>1 word = 2 bytes, 1 byte is formed by 2 hexadecimal characters</w:t>
      </w:r>
      <w:r>
        <w:rPr>
          <w:rFonts w:hint="eastAsia"/>
          <w:szCs w:val="24"/>
        </w:rPr>
        <w:t>)</w:t>
      </w:r>
    </w:p>
    <w:p w:rsidR="00D4226A" w:rsidRDefault="00D4226A" w:rsidP="00D4226A">
      <w:pPr>
        <w:spacing w:after="48"/>
        <w:jc w:val="left"/>
        <w:rPr>
          <w:szCs w:val="24"/>
        </w:rPr>
      </w:pPr>
      <w:r>
        <w:rPr>
          <w:szCs w:val="24"/>
        </w:rPr>
        <w:fldChar w:fldCharType="begin"/>
      </w:r>
      <w:r>
        <w:rPr>
          <w:szCs w:val="24"/>
        </w:rPr>
        <w:instrText xml:space="preserve"> </w:instrText>
      </w:r>
      <w:r>
        <w:rPr>
          <w:rFonts w:hint="eastAsia"/>
          <w:szCs w:val="24"/>
        </w:rPr>
        <w:instrText>= 3 \* GB3</w:instrText>
      </w:r>
      <w:r>
        <w:rPr>
          <w:szCs w:val="24"/>
        </w:rPr>
        <w:instrText xml:space="preserve"> </w:instrText>
      </w:r>
      <w:r>
        <w:rPr>
          <w:szCs w:val="24"/>
        </w:rPr>
        <w:fldChar w:fldCharType="separate"/>
      </w:r>
      <w:r>
        <w:rPr>
          <w:rFonts w:hint="eastAsia"/>
          <w:noProof/>
          <w:szCs w:val="24"/>
        </w:rPr>
        <w:t>③</w:t>
      </w:r>
      <w:r>
        <w:rPr>
          <w:szCs w:val="24"/>
        </w:rPr>
        <w:fldChar w:fldCharType="end"/>
      </w:r>
      <w:r>
        <w:rPr>
          <w:rFonts w:hint="eastAsia"/>
          <w:szCs w:val="24"/>
        </w:rPr>
        <w:t xml:space="preserve"> Click </w:t>
      </w:r>
      <w:r>
        <w:rPr>
          <w:szCs w:val="24"/>
        </w:rPr>
        <w:t>”</w:t>
      </w:r>
      <w:r>
        <w:rPr>
          <w:rFonts w:hint="eastAsia"/>
          <w:szCs w:val="24"/>
        </w:rPr>
        <w:t>Select</w:t>
      </w:r>
      <w:r>
        <w:rPr>
          <w:szCs w:val="24"/>
        </w:rPr>
        <w:t>”</w:t>
      </w:r>
      <w:r>
        <w:rPr>
          <w:rFonts w:hint="eastAsia"/>
          <w:szCs w:val="24"/>
        </w:rPr>
        <w:t xml:space="preserve"> to confirm modification and deliver the configuration to reader. Reader response will be displayed in the </w:t>
      </w:r>
      <w:r>
        <w:rPr>
          <w:szCs w:val="24"/>
        </w:rPr>
        <w:t>“</w:t>
      </w:r>
      <w:r>
        <w:rPr>
          <w:rFonts w:hint="eastAsia"/>
          <w:szCs w:val="24"/>
        </w:rPr>
        <w:t>Result</w:t>
      </w:r>
      <w:r>
        <w:rPr>
          <w:szCs w:val="24"/>
        </w:rPr>
        <w:t>”</w:t>
      </w:r>
      <w:r>
        <w:rPr>
          <w:rFonts w:hint="eastAsia"/>
          <w:szCs w:val="24"/>
        </w:rPr>
        <w:t xml:space="preserve"> field.</w:t>
      </w:r>
    </w:p>
    <w:p w:rsidR="00D4226A" w:rsidRPr="009A72E2" w:rsidRDefault="00D4226A" w:rsidP="00D4226A">
      <w:pPr>
        <w:spacing w:after="48"/>
        <w:jc w:val="left"/>
        <w:rPr>
          <w:b/>
        </w:rPr>
      </w:pPr>
      <w:r>
        <w:rPr>
          <w:rFonts w:hint="eastAsia"/>
          <w:b/>
          <w:szCs w:val="24"/>
        </w:rPr>
        <w:t xml:space="preserve">NOTE: </w:t>
      </w:r>
      <w:r>
        <w:rPr>
          <w:rFonts w:hint="eastAsia"/>
          <w:szCs w:val="24"/>
        </w:rPr>
        <w:t>if tag filter parameters are not setup, reader will access all tags by default, and perform random operation on the first accessed tag.</w:t>
      </w:r>
      <w:r w:rsidRPr="00E03AD1">
        <w:rPr>
          <w:rFonts w:hint="eastAsia"/>
          <w:b/>
          <w:szCs w:val="24"/>
        </w:rPr>
        <w:t xml:space="preserve"> </w:t>
      </w:r>
    </w:p>
    <w:p w:rsidR="00D4226A" w:rsidRPr="00351E56" w:rsidRDefault="00D4226A" w:rsidP="00D4226A">
      <w:pPr>
        <w:spacing w:line="276" w:lineRule="auto"/>
        <w:jc w:val="center"/>
      </w:pPr>
      <w:r>
        <w:rPr>
          <w:rFonts w:hint="eastAsia"/>
          <w:noProof/>
        </w:rPr>
        <w:drawing>
          <wp:inline distT="0" distB="0" distL="0" distR="0">
            <wp:extent cx="3221355" cy="2799715"/>
            <wp:effectExtent l="0" t="0" r="4445"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221355" cy="2799715"/>
                    </a:xfrm>
                    <a:prstGeom prst="rect">
                      <a:avLst/>
                    </a:prstGeom>
                    <a:noFill/>
                    <a:ln>
                      <a:noFill/>
                    </a:ln>
                  </pic:spPr>
                </pic:pic>
              </a:graphicData>
            </a:graphic>
          </wp:inline>
        </w:drawing>
      </w:r>
    </w:p>
    <w:p w:rsidR="00D4226A" w:rsidRDefault="00557BD5" w:rsidP="00D4226A">
      <w:pPr>
        <w:pStyle w:val="4"/>
        <w:spacing w:line="276" w:lineRule="auto"/>
      </w:pPr>
      <w:r>
        <w:rPr>
          <w:rFonts w:hint="eastAsia"/>
        </w:rPr>
        <w:t>1.3.6.2</w:t>
      </w:r>
      <w:r w:rsidR="00D4226A" w:rsidRPr="009A72E2">
        <w:rPr>
          <w:rFonts w:hint="eastAsia"/>
        </w:rPr>
        <w:t xml:space="preserve"> </w:t>
      </w:r>
      <w:r w:rsidR="00D4226A">
        <w:rPr>
          <w:rFonts w:hint="eastAsia"/>
        </w:rPr>
        <w:tab/>
        <w:t>Read tag memory</w:t>
      </w:r>
    </w:p>
    <w:p w:rsidR="00D4226A" w:rsidRDefault="00D4226A" w:rsidP="00D4226A">
      <w:r>
        <w:rPr>
          <w:rFonts w:hint="eastAsia"/>
        </w:rPr>
        <w:t>This function</w:t>
      </w:r>
      <w:r>
        <w:t xml:space="preserve"> is used </w:t>
      </w:r>
      <w:r>
        <w:rPr>
          <w:rFonts w:hint="eastAsia"/>
        </w:rPr>
        <w:t>for data reading from a specific memory of a RFID tag.</w:t>
      </w:r>
    </w:p>
    <w:p w:rsidR="00D4226A" w:rsidRDefault="00D4226A" w:rsidP="00D4226A"/>
    <w:p w:rsidR="00D4226A" w:rsidRPr="009A72E2" w:rsidRDefault="00D4226A" w:rsidP="00D4226A">
      <w:r>
        <w:rPr>
          <w:rFonts w:hint="eastAsia"/>
          <w:szCs w:val="24"/>
        </w:rPr>
        <w:t xml:space="preserve">Select the data location from the </w:t>
      </w:r>
      <w:r>
        <w:rPr>
          <w:szCs w:val="24"/>
        </w:rPr>
        <w:t>“</w:t>
      </w:r>
      <w:proofErr w:type="spellStart"/>
      <w:r>
        <w:rPr>
          <w:rFonts w:hint="eastAsia"/>
          <w:szCs w:val="24"/>
        </w:rPr>
        <w:t>MemoryBank</w:t>
      </w:r>
      <w:proofErr w:type="spellEnd"/>
      <w:r>
        <w:rPr>
          <w:szCs w:val="24"/>
        </w:rPr>
        <w:t>”</w:t>
      </w:r>
      <w:r>
        <w:rPr>
          <w:rFonts w:hint="eastAsia"/>
          <w:szCs w:val="24"/>
        </w:rPr>
        <w:t xml:space="preserve"> drop down menu. </w:t>
      </w:r>
      <w:r>
        <w:rPr>
          <w:szCs w:val="24"/>
        </w:rPr>
        <w:t>“</w:t>
      </w:r>
      <w:r>
        <w:rPr>
          <w:rFonts w:hint="eastAsia"/>
          <w:szCs w:val="24"/>
        </w:rPr>
        <w:t>Offset</w:t>
      </w:r>
      <w:r>
        <w:rPr>
          <w:szCs w:val="24"/>
        </w:rPr>
        <w:t>”</w:t>
      </w:r>
      <w:r>
        <w:rPr>
          <w:rFonts w:hint="eastAsia"/>
          <w:szCs w:val="24"/>
        </w:rPr>
        <w:t xml:space="preserve"> is the </w:t>
      </w:r>
      <w:r>
        <w:rPr>
          <w:rFonts w:hint="eastAsia"/>
        </w:rPr>
        <w:t xml:space="preserve">location of the initial data word, and </w:t>
      </w:r>
      <w:r>
        <w:t>“</w:t>
      </w:r>
      <w:r>
        <w:rPr>
          <w:rFonts w:hint="eastAsia"/>
        </w:rPr>
        <w:t>Length</w:t>
      </w:r>
      <w:r>
        <w:t>”</w:t>
      </w:r>
      <w:r>
        <w:rPr>
          <w:rFonts w:hint="eastAsia"/>
        </w:rPr>
        <w:t xml:space="preserve"> is the word length to be written. </w:t>
      </w:r>
      <w:r>
        <w:rPr>
          <w:rFonts w:hint="eastAsia"/>
          <w:szCs w:val="24"/>
        </w:rPr>
        <w:t xml:space="preserve">Click </w:t>
      </w:r>
      <w:r>
        <w:rPr>
          <w:szCs w:val="24"/>
        </w:rPr>
        <w:t>“</w:t>
      </w:r>
      <w:r>
        <w:rPr>
          <w:rFonts w:hint="eastAsia"/>
          <w:szCs w:val="24"/>
        </w:rPr>
        <w:t>Read</w:t>
      </w:r>
      <w:r>
        <w:rPr>
          <w:szCs w:val="24"/>
        </w:rPr>
        <w:t>”</w:t>
      </w:r>
      <w:r>
        <w:rPr>
          <w:rFonts w:hint="eastAsia"/>
          <w:szCs w:val="24"/>
        </w:rPr>
        <w:t xml:space="preserve"> to execute read tag operation.</w:t>
      </w:r>
    </w:p>
    <w:p w:rsidR="00D4226A" w:rsidRDefault="00D4226A" w:rsidP="00D4226A">
      <w:pPr>
        <w:spacing w:line="276" w:lineRule="auto"/>
        <w:rPr>
          <w:szCs w:val="24"/>
        </w:rPr>
      </w:pPr>
    </w:p>
    <w:p w:rsidR="00D4226A" w:rsidRDefault="00D4226A" w:rsidP="00D4226A">
      <w:pPr>
        <w:spacing w:line="276" w:lineRule="auto"/>
        <w:rPr>
          <w:szCs w:val="24"/>
        </w:rPr>
      </w:pPr>
      <w:r>
        <w:rPr>
          <w:rFonts w:hint="eastAsia"/>
          <w:szCs w:val="24"/>
        </w:rPr>
        <w:t xml:space="preserve">In the case when tags data is successfully read, the </w:t>
      </w:r>
      <w:r>
        <w:rPr>
          <w:szCs w:val="24"/>
        </w:rPr>
        <w:t>“</w:t>
      </w:r>
      <w:r>
        <w:rPr>
          <w:rFonts w:hint="eastAsia"/>
          <w:szCs w:val="24"/>
        </w:rPr>
        <w:t>Read</w:t>
      </w:r>
      <w:r>
        <w:rPr>
          <w:szCs w:val="24"/>
        </w:rPr>
        <w:t>”</w:t>
      </w:r>
      <w:r>
        <w:rPr>
          <w:rFonts w:hint="eastAsia"/>
          <w:szCs w:val="24"/>
        </w:rPr>
        <w:t xml:space="preserve"> field will display the operation </w:t>
      </w:r>
      <w:r>
        <w:rPr>
          <w:szCs w:val="24"/>
        </w:rPr>
        <w:t>achievement</w:t>
      </w:r>
      <w:r>
        <w:rPr>
          <w:rFonts w:hint="eastAsia"/>
          <w:szCs w:val="24"/>
        </w:rPr>
        <w:t xml:space="preserve">: </w:t>
      </w:r>
      <w:r>
        <w:rPr>
          <w:szCs w:val="24"/>
        </w:rPr>
        <w:t>“</w:t>
      </w:r>
      <w:r>
        <w:rPr>
          <w:rFonts w:hint="eastAsia"/>
          <w:szCs w:val="24"/>
        </w:rPr>
        <w:t>UID</w:t>
      </w:r>
      <w:r>
        <w:rPr>
          <w:szCs w:val="24"/>
        </w:rPr>
        <w:t>”</w:t>
      </w:r>
      <w:r>
        <w:rPr>
          <w:rFonts w:hint="eastAsia"/>
          <w:szCs w:val="24"/>
        </w:rPr>
        <w:t xml:space="preserve"> is the target tag EPC number, </w:t>
      </w:r>
      <w:r>
        <w:rPr>
          <w:szCs w:val="24"/>
        </w:rPr>
        <w:t>“</w:t>
      </w:r>
      <w:r>
        <w:rPr>
          <w:rFonts w:hint="eastAsia"/>
          <w:szCs w:val="24"/>
        </w:rPr>
        <w:t>DATA</w:t>
      </w:r>
      <w:r>
        <w:rPr>
          <w:szCs w:val="24"/>
        </w:rPr>
        <w:t>”</w:t>
      </w:r>
      <w:r>
        <w:rPr>
          <w:rFonts w:hint="eastAsia"/>
          <w:szCs w:val="24"/>
        </w:rPr>
        <w:t xml:space="preserve"> is the obtained data of this tag. In the case when operation is failed, the cause of failure will be displayed in the </w:t>
      </w:r>
      <w:r>
        <w:rPr>
          <w:szCs w:val="24"/>
        </w:rPr>
        <w:t>“</w:t>
      </w:r>
      <w:r>
        <w:rPr>
          <w:rFonts w:hint="eastAsia"/>
          <w:szCs w:val="24"/>
        </w:rPr>
        <w:t>Result</w:t>
      </w:r>
      <w:r>
        <w:rPr>
          <w:szCs w:val="24"/>
        </w:rPr>
        <w:t>”</w:t>
      </w:r>
      <w:r>
        <w:rPr>
          <w:rFonts w:hint="eastAsia"/>
          <w:szCs w:val="24"/>
        </w:rPr>
        <w:t xml:space="preserve"> field.</w:t>
      </w:r>
    </w:p>
    <w:p w:rsidR="00D4226A" w:rsidRDefault="00D4226A" w:rsidP="00D4226A">
      <w:pPr>
        <w:spacing w:line="276" w:lineRule="auto"/>
        <w:jc w:val="center"/>
      </w:pPr>
      <w:r>
        <w:rPr>
          <w:rFonts w:hint="eastAsia"/>
          <w:noProof/>
        </w:rPr>
        <w:lastRenderedPageBreak/>
        <w:drawing>
          <wp:inline distT="0" distB="0" distL="0" distR="0">
            <wp:extent cx="3819525" cy="3298825"/>
            <wp:effectExtent l="0" t="0" r="0" b="317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819525" cy="3298825"/>
                    </a:xfrm>
                    <a:prstGeom prst="rect">
                      <a:avLst/>
                    </a:prstGeom>
                    <a:noFill/>
                    <a:ln>
                      <a:noFill/>
                    </a:ln>
                  </pic:spPr>
                </pic:pic>
              </a:graphicData>
            </a:graphic>
          </wp:inline>
        </w:drawing>
      </w:r>
    </w:p>
    <w:p w:rsidR="00D4226A" w:rsidRDefault="00557BD5" w:rsidP="00D4226A">
      <w:pPr>
        <w:pStyle w:val="4"/>
        <w:spacing w:line="276" w:lineRule="auto"/>
      </w:pPr>
      <w:r>
        <w:rPr>
          <w:rFonts w:hint="eastAsia"/>
        </w:rPr>
        <w:t>1.3.6.3</w:t>
      </w:r>
      <w:r w:rsidR="00D4226A" w:rsidRPr="006975F1">
        <w:rPr>
          <w:rFonts w:hint="eastAsia"/>
        </w:rPr>
        <w:t xml:space="preserve"> </w:t>
      </w:r>
      <w:r w:rsidR="00D4226A">
        <w:rPr>
          <w:rFonts w:hint="eastAsia"/>
        </w:rPr>
        <w:tab/>
        <w:t>Write tag memory</w:t>
      </w:r>
    </w:p>
    <w:p w:rsidR="00D4226A" w:rsidRDefault="00D4226A" w:rsidP="00D4226A">
      <w:pPr>
        <w:spacing w:line="276" w:lineRule="auto"/>
      </w:pPr>
      <w:r>
        <w:rPr>
          <w:rFonts w:hint="eastAsia"/>
        </w:rPr>
        <w:t>This function</w:t>
      </w:r>
      <w:r>
        <w:t xml:space="preserve"> </w:t>
      </w:r>
      <w:r>
        <w:rPr>
          <w:rFonts w:hint="eastAsia"/>
        </w:rPr>
        <w:t>is used for data writing to a specific memory of a RFID tag.</w:t>
      </w:r>
    </w:p>
    <w:p w:rsidR="00D4226A" w:rsidRDefault="00D4226A" w:rsidP="00D4226A">
      <w:pPr>
        <w:spacing w:line="276" w:lineRule="auto"/>
        <w:rPr>
          <w:szCs w:val="24"/>
        </w:rPr>
      </w:pPr>
    </w:p>
    <w:p w:rsidR="00D4226A" w:rsidRDefault="00D4226A" w:rsidP="00D4226A">
      <w:pPr>
        <w:spacing w:line="276" w:lineRule="auto"/>
      </w:pPr>
      <w:r>
        <w:rPr>
          <w:szCs w:val="24"/>
        </w:rPr>
        <w:fldChar w:fldCharType="begin"/>
      </w:r>
      <w:r>
        <w:rPr>
          <w:szCs w:val="24"/>
        </w:rPr>
        <w:instrText xml:space="preserve"> </w:instrText>
      </w:r>
      <w:r>
        <w:rPr>
          <w:rFonts w:hint="eastAsia"/>
          <w:szCs w:val="24"/>
        </w:rPr>
        <w:instrText>= 1 \* GB3</w:instrText>
      </w:r>
      <w:r>
        <w:rPr>
          <w:szCs w:val="24"/>
        </w:rPr>
        <w:instrText xml:space="preserve"> </w:instrText>
      </w:r>
      <w:r>
        <w:rPr>
          <w:szCs w:val="24"/>
        </w:rPr>
        <w:fldChar w:fldCharType="separate"/>
      </w:r>
      <w:r>
        <w:rPr>
          <w:rFonts w:hint="eastAsia"/>
          <w:noProof/>
          <w:szCs w:val="24"/>
        </w:rPr>
        <w:t>①</w:t>
      </w:r>
      <w:r>
        <w:rPr>
          <w:szCs w:val="24"/>
        </w:rPr>
        <w:fldChar w:fldCharType="end"/>
      </w:r>
      <w:r>
        <w:rPr>
          <w:rFonts w:hint="eastAsia"/>
          <w:szCs w:val="24"/>
        </w:rPr>
        <w:t xml:space="preserve"> Select the data location from the </w:t>
      </w:r>
      <w:r>
        <w:rPr>
          <w:szCs w:val="24"/>
        </w:rPr>
        <w:t>“</w:t>
      </w:r>
      <w:r>
        <w:rPr>
          <w:rFonts w:hint="eastAsia"/>
          <w:szCs w:val="24"/>
        </w:rPr>
        <w:t>Memory</w:t>
      </w:r>
      <w:r>
        <w:rPr>
          <w:szCs w:val="24"/>
        </w:rPr>
        <w:t xml:space="preserve"> </w:t>
      </w:r>
      <w:r>
        <w:rPr>
          <w:rFonts w:hint="eastAsia"/>
          <w:szCs w:val="24"/>
        </w:rPr>
        <w:t>Bank</w:t>
      </w:r>
      <w:r>
        <w:rPr>
          <w:szCs w:val="24"/>
        </w:rPr>
        <w:t>”</w:t>
      </w:r>
      <w:r>
        <w:rPr>
          <w:rFonts w:hint="eastAsia"/>
          <w:szCs w:val="24"/>
        </w:rPr>
        <w:t xml:space="preserve"> drop down menu. </w:t>
      </w:r>
      <w:r>
        <w:rPr>
          <w:szCs w:val="24"/>
        </w:rPr>
        <w:t>“</w:t>
      </w:r>
      <w:r>
        <w:rPr>
          <w:rFonts w:hint="eastAsia"/>
          <w:szCs w:val="24"/>
        </w:rPr>
        <w:t>Offset</w:t>
      </w:r>
      <w:r>
        <w:rPr>
          <w:szCs w:val="24"/>
        </w:rPr>
        <w:t>”</w:t>
      </w:r>
      <w:r>
        <w:rPr>
          <w:rFonts w:hint="eastAsia"/>
          <w:szCs w:val="24"/>
        </w:rPr>
        <w:t xml:space="preserve"> is the </w:t>
      </w:r>
      <w:r>
        <w:rPr>
          <w:rFonts w:hint="eastAsia"/>
        </w:rPr>
        <w:t xml:space="preserve">location of the initial data word, and </w:t>
      </w:r>
      <w:r>
        <w:t>“</w:t>
      </w:r>
      <w:r>
        <w:rPr>
          <w:rFonts w:hint="eastAsia"/>
        </w:rPr>
        <w:t>Length</w:t>
      </w:r>
      <w:r>
        <w:t>”</w:t>
      </w:r>
      <w:r>
        <w:rPr>
          <w:rFonts w:hint="eastAsia"/>
        </w:rPr>
        <w:t xml:space="preserve"> is the word length to be written. </w:t>
      </w:r>
    </w:p>
    <w:p w:rsidR="00D4226A" w:rsidRDefault="00D4226A" w:rsidP="00D4226A">
      <w:pPr>
        <w:spacing w:line="276" w:lineRule="auto"/>
      </w:pPr>
      <w:r>
        <w:rPr>
          <w:szCs w:val="24"/>
        </w:rPr>
        <w:fldChar w:fldCharType="begin"/>
      </w:r>
      <w:r>
        <w:rPr>
          <w:szCs w:val="24"/>
        </w:rPr>
        <w:instrText xml:space="preserve"> </w:instrText>
      </w:r>
      <w:r>
        <w:rPr>
          <w:rFonts w:hint="eastAsia"/>
          <w:szCs w:val="24"/>
        </w:rPr>
        <w:instrText>= 2 \* GB3</w:instrText>
      </w:r>
      <w:r>
        <w:rPr>
          <w:szCs w:val="24"/>
        </w:rPr>
        <w:instrText xml:space="preserve"> </w:instrText>
      </w:r>
      <w:r>
        <w:rPr>
          <w:szCs w:val="24"/>
        </w:rPr>
        <w:fldChar w:fldCharType="separate"/>
      </w:r>
      <w:r>
        <w:rPr>
          <w:rFonts w:hint="eastAsia"/>
          <w:noProof/>
          <w:szCs w:val="24"/>
        </w:rPr>
        <w:t>②</w:t>
      </w:r>
      <w:r>
        <w:rPr>
          <w:szCs w:val="24"/>
        </w:rPr>
        <w:fldChar w:fldCharType="end"/>
      </w:r>
      <w:r>
        <w:rPr>
          <w:rFonts w:hint="eastAsia"/>
          <w:szCs w:val="24"/>
        </w:rPr>
        <w:t xml:space="preserve"> </w:t>
      </w:r>
      <w:r>
        <w:rPr>
          <w:rFonts w:hint="eastAsia"/>
          <w:szCs w:val="24"/>
        </w:rPr>
        <w:tab/>
        <w:t xml:space="preserve">In the </w:t>
      </w:r>
      <w:r>
        <w:rPr>
          <w:szCs w:val="24"/>
        </w:rPr>
        <w:t>“Data”</w:t>
      </w:r>
      <w:r>
        <w:rPr>
          <w:rFonts w:hint="eastAsia"/>
          <w:szCs w:val="24"/>
        </w:rPr>
        <w:t xml:space="preserve"> input field, type in the hexadecimal character string to be written. The length of this character string must be identical with the value stated in </w:t>
      </w:r>
      <w:r>
        <w:rPr>
          <w:szCs w:val="24"/>
        </w:rPr>
        <w:t>“</w:t>
      </w:r>
      <w:r>
        <w:rPr>
          <w:rFonts w:hint="eastAsia"/>
          <w:szCs w:val="24"/>
        </w:rPr>
        <w:t>Length</w:t>
      </w:r>
      <w:r>
        <w:rPr>
          <w:szCs w:val="24"/>
        </w:rPr>
        <w:t>”</w:t>
      </w:r>
      <w:r>
        <w:rPr>
          <w:rFonts w:hint="eastAsia"/>
          <w:szCs w:val="24"/>
        </w:rPr>
        <w:t xml:space="preserve"> (</w:t>
      </w:r>
      <w:r>
        <w:rPr>
          <w:rFonts w:hint="eastAsia"/>
        </w:rPr>
        <w:t>1 word = 2 bytes, 1 byte is formed by 2 hexadecimal characters</w:t>
      </w:r>
      <w:r>
        <w:rPr>
          <w:rFonts w:hint="eastAsia"/>
          <w:szCs w:val="24"/>
        </w:rPr>
        <w:t>)</w:t>
      </w:r>
    </w:p>
    <w:p w:rsidR="00D4226A" w:rsidRDefault="00D4226A" w:rsidP="00D4226A">
      <w:pPr>
        <w:spacing w:line="276" w:lineRule="auto"/>
        <w:rPr>
          <w:szCs w:val="24"/>
        </w:rPr>
      </w:pPr>
      <w:r>
        <w:rPr>
          <w:szCs w:val="24"/>
        </w:rPr>
        <w:fldChar w:fldCharType="begin"/>
      </w:r>
      <w:r>
        <w:rPr>
          <w:szCs w:val="24"/>
        </w:rPr>
        <w:instrText xml:space="preserve"> </w:instrText>
      </w:r>
      <w:r>
        <w:rPr>
          <w:rFonts w:hint="eastAsia"/>
          <w:szCs w:val="24"/>
        </w:rPr>
        <w:instrText>= 3 \* GB3</w:instrText>
      </w:r>
      <w:r>
        <w:rPr>
          <w:szCs w:val="24"/>
        </w:rPr>
        <w:instrText xml:space="preserve"> </w:instrText>
      </w:r>
      <w:r>
        <w:rPr>
          <w:szCs w:val="24"/>
        </w:rPr>
        <w:fldChar w:fldCharType="separate"/>
      </w:r>
      <w:r>
        <w:rPr>
          <w:rFonts w:hint="eastAsia"/>
          <w:noProof/>
          <w:szCs w:val="24"/>
        </w:rPr>
        <w:t>③</w:t>
      </w:r>
      <w:r>
        <w:rPr>
          <w:szCs w:val="24"/>
        </w:rPr>
        <w:fldChar w:fldCharType="end"/>
      </w:r>
      <w:r>
        <w:rPr>
          <w:rFonts w:hint="eastAsia"/>
          <w:szCs w:val="24"/>
        </w:rPr>
        <w:t xml:space="preserve"> Click </w:t>
      </w:r>
      <w:r>
        <w:rPr>
          <w:szCs w:val="24"/>
        </w:rPr>
        <w:t>“</w:t>
      </w:r>
      <w:r>
        <w:rPr>
          <w:rFonts w:hint="eastAsia"/>
          <w:szCs w:val="24"/>
        </w:rPr>
        <w:t>Write</w:t>
      </w:r>
      <w:r>
        <w:rPr>
          <w:szCs w:val="24"/>
        </w:rPr>
        <w:t>”</w:t>
      </w:r>
      <w:r>
        <w:rPr>
          <w:rFonts w:hint="eastAsia"/>
          <w:szCs w:val="24"/>
        </w:rPr>
        <w:t xml:space="preserve"> to execute write tag operation. Operation result will be displayed in the </w:t>
      </w:r>
      <w:r>
        <w:rPr>
          <w:szCs w:val="24"/>
        </w:rPr>
        <w:t>“</w:t>
      </w:r>
      <w:r>
        <w:rPr>
          <w:rFonts w:hint="eastAsia"/>
          <w:szCs w:val="24"/>
        </w:rPr>
        <w:t>Result</w:t>
      </w:r>
      <w:r>
        <w:rPr>
          <w:szCs w:val="24"/>
        </w:rPr>
        <w:t>”</w:t>
      </w:r>
      <w:r>
        <w:rPr>
          <w:rFonts w:hint="eastAsia"/>
          <w:szCs w:val="24"/>
        </w:rPr>
        <w:t xml:space="preserve"> field.</w:t>
      </w:r>
    </w:p>
    <w:p w:rsidR="00D4226A" w:rsidRDefault="00D4226A" w:rsidP="00D4226A">
      <w:pPr>
        <w:spacing w:line="276" w:lineRule="auto"/>
        <w:jc w:val="center"/>
      </w:pPr>
      <w:r>
        <w:rPr>
          <w:rFonts w:hint="eastAsia"/>
          <w:noProof/>
        </w:rPr>
        <w:lastRenderedPageBreak/>
        <w:drawing>
          <wp:inline distT="0" distB="0" distL="0" distR="0">
            <wp:extent cx="3917950" cy="3376295"/>
            <wp:effectExtent l="0" t="0" r="0" b="190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917950" cy="3376295"/>
                    </a:xfrm>
                    <a:prstGeom prst="rect">
                      <a:avLst/>
                    </a:prstGeom>
                    <a:noFill/>
                    <a:ln>
                      <a:noFill/>
                    </a:ln>
                  </pic:spPr>
                </pic:pic>
              </a:graphicData>
            </a:graphic>
          </wp:inline>
        </w:drawing>
      </w:r>
    </w:p>
    <w:p w:rsidR="00D4226A" w:rsidRDefault="00557BD5" w:rsidP="00D4226A">
      <w:pPr>
        <w:pStyle w:val="4"/>
        <w:spacing w:line="276" w:lineRule="auto"/>
      </w:pPr>
      <w:r>
        <w:rPr>
          <w:rFonts w:hint="eastAsia"/>
        </w:rPr>
        <w:t>1.3.6.4</w:t>
      </w:r>
      <w:r w:rsidR="00D4226A">
        <w:rPr>
          <w:rFonts w:hint="eastAsia"/>
        </w:rPr>
        <w:tab/>
        <w:t>Lock RFID tag</w:t>
      </w:r>
    </w:p>
    <w:p w:rsidR="00D4226A" w:rsidRDefault="00D4226A" w:rsidP="00D4226A">
      <w:r>
        <w:rPr>
          <w:rFonts w:hint="eastAsia"/>
        </w:rPr>
        <w:t xml:space="preserve">This function is used for locking memory area or </w:t>
      </w:r>
      <w:r w:rsidRPr="00C61B77">
        <w:t>authority</w:t>
      </w:r>
      <w:r>
        <w:rPr>
          <w:rFonts w:hint="eastAsia"/>
        </w:rPr>
        <w:t xml:space="preserve"> of a RFID tag.</w:t>
      </w:r>
    </w:p>
    <w:p w:rsidR="00D4226A" w:rsidRDefault="00D4226A" w:rsidP="00D4226A">
      <w:pPr>
        <w:spacing w:line="276" w:lineRule="auto"/>
        <w:jc w:val="left"/>
        <w:rPr>
          <w:szCs w:val="24"/>
        </w:rPr>
      </w:pPr>
      <w:r>
        <w:rPr>
          <w:szCs w:val="24"/>
        </w:rPr>
        <w:fldChar w:fldCharType="begin"/>
      </w:r>
      <w:r>
        <w:rPr>
          <w:szCs w:val="24"/>
        </w:rPr>
        <w:instrText xml:space="preserve"> </w:instrText>
      </w:r>
      <w:r>
        <w:rPr>
          <w:rFonts w:hint="eastAsia"/>
          <w:szCs w:val="24"/>
        </w:rPr>
        <w:instrText>= 1 \* GB3</w:instrText>
      </w:r>
      <w:r>
        <w:rPr>
          <w:szCs w:val="24"/>
        </w:rPr>
        <w:instrText xml:space="preserve"> </w:instrText>
      </w:r>
      <w:r>
        <w:rPr>
          <w:szCs w:val="24"/>
        </w:rPr>
        <w:fldChar w:fldCharType="separate"/>
      </w:r>
      <w:r>
        <w:rPr>
          <w:rFonts w:hint="eastAsia"/>
          <w:noProof/>
          <w:szCs w:val="24"/>
        </w:rPr>
        <w:t>①</w:t>
      </w:r>
      <w:r>
        <w:rPr>
          <w:szCs w:val="24"/>
        </w:rPr>
        <w:fldChar w:fldCharType="end"/>
      </w:r>
      <w:r>
        <w:rPr>
          <w:rFonts w:hint="eastAsia"/>
          <w:szCs w:val="24"/>
        </w:rPr>
        <w:t xml:space="preserve"> In the </w:t>
      </w:r>
      <w:r>
        <w:rPr>
          <w:szCs w:val="24"/>
        </w:rPr>
        <w:t>“</w:t>
      </w:r>
      <w:r>
        <w:rPr>
          <w:rFonts w:hint="eastAsia"/>
          <w:szCs w:val="24"/>
        </w:rPr>
        <w:t>Lock</w:t>
      </w:r>
      <w:r>
        <w:rPr>
          <w:szCs w:val="24"/>
        </w:rPr>
        <w:t>”</w:t>
      </w:r>
      <w:r>
        <w:rPr>
          <w:rFonts w:hint="eastAsia"/>
          <w:szCs w:val="24"/>
        </w:rPr>
        <w:t xml:space="preserve"> field,</w:t>
      </w:r>
      <w:r>
        <w:rPr>
          <w:szCs w:val="24"/>
        </w:rPr>
        <w:t xml:space="preserve"> user can</w:t>
      </w:r>
      <w:r>
        <w:rPr>
          <w:rFonts w:hint="eastAsia"/>
          <w:szCs w:val="24"/>
        </w:rPr>
        <w:t xml:space="preserve"> select authority level for</w:t>
      </w:r>
      <w:r>
        <w:rPr>
          <w:szCs w:val="24"/>
        </w:rPr>
        <w:t xml:space="preserve"> one or more data location, including:</w:t>
      </w:r>
      <w:r>
        <w:rPr>
          <w:rFonts w:hint="eastAsia"/>
          <w:szCs w:val="24"/>
        </w:rPr>
        <w:t xml:space="preserve"> </w:t>
      </w:r>
      <w:r>
        <w:rPr>
          <w:szCs w:val="24"/>
        </w:rPr>
        <w:t>“</w:t>
      </w:r>
      <w:r>
        <w:rPr>
          <w:rFonts w:hint="eastAsia"/>
          <w:szCs w:val="24"/>
        </w:rPr>
        <w:t>Kill PWD</w:t>
      </w:r>
      <w:r>
        <w:rPr>
          <w:szCs w:val="24"/>
        </w:rPr>
        <w:t>”(kill password)</w:t>
      </w:r>
      <w:r>
        <w:rPr>
          <w:rFonts w:hint="eastAsia"/>
          <w:szCs w:val="24"/>
        </w:rPr>
        <w:t>,</w:t>
      </w:r>
      <w:r w:rsidRPr="005F686D">
        <w:rPr>
          <w:szCs w:val="24"/>
        </w:rPr>
        <w:t xml:space="preserve"> </w:t>
      </w:r>
      <w:r>
        <w:rPr>
          <w:szCs w:val="24"/>
        </w:rPr>
        <w:t>“</w:t>
      </w:r>
      <w:r>
        <w:rPr>
          <w:rFonts w:hint="eastAsia"/>
          <w:szCs w:val="24"/>
        </w:rPr>
        <w:t>Access PWD</w:t>
      </w:r>
      <w:r>
        <w:rPr>
          <w:rFonts w:eastAsia="MS Mincho"/>
          <w:szCs w:val="24"/>
          <w:lang w:val="en-GB" w:eastAsia="ja-JP"/>
        </w:rPr>
        <w:t xml:space="preserve">”(access password), </w:t>
      </w:r>
      <w:r>
        <w:rPr>
          <w:szCs w:val="24"/>
        </w:rPr>
        <w:t>“</w:t>
      </w:r>
      <w:r w:rsidRPr="005F686D">
        <w:rPr>
          <w:rFonts w:hint="eastAsia"/>
          <w:szCs w:val="24"/>
        </w:rPr>
        <w:t xml:space="preserve"> </w:t>
      </w:r>
      <w:r>
        <w:rPr>
          <w:rFonts w:hint="eastAsia"/>
          <w:szCs w:val="24"/>
        </w:rPr>
        <w:t>EPC</w:t>
      </w:r>
      <w:r>
        <w:rPr>
          <w:rFonts w:eastAsia="MS Mincho"/>
          <w:szCs w:val="24"/>
          <w:lang w:val="en-GB" w:eastAsia="ja-JP"/>
        </w:rPr>
        <w:t xml:space="preserve">”(EPC memory bank), </w:t>
      </w:r>
      <w:r>
        <w:rPr>
          <w:szCs w:val="24"/>
        </w:rPr>
        <w:t>“</w:t>
      </w:r>
      <w:r w:rsidRPr="005F686D">
        <w:rPr>
          <w:rFonts w:hint="eastAsia"/>
          <w:szCs w:val="24"/>
        </w:rPr>
        <w:t xml:space="preserve"> </w:t>
      </w:r>
      <w:r>
        <w:rPr>
          <w:rFonts w:hint="eastAsia"/>
          <w:szCs w:val="24"/>
        </w:rPr>
        <w:t>TID</w:t>
      </w:r>
      <w:r>
        <w:rPr>
          <w:rFonts w:eastAsia="MS Mincho"/>
          <w:szCs w:val="24"/>
          <w:lang w:val="en-GB" w:eastAsia="ja-JP"/>
        </w:rPr>
        <w:t>”</w:t>
      </w:r>
      <w:r w:rsidRPr="005F686D">
        <w:rPr>
          <w:rFonts w:eastAsia="MS Mincho"/>
          <w:szCs w:val="24"/>
          <w:lang w:val="en-GB" w:eastAsia="ja-JP"/>
        </w:rPr>
        <w:t xml:space="preserve"> </w:t>
      </w:r>
      <w:r>
        <w:rPr>
          <w:rFonts w:eastAsia="MS Mincho"/>
          <w:szCs w:val="24"/>
          <w:lang w:val="en-GB" w:eastAsia="ja-JP"/>
        </w:rPr>
        <w:t>(TID memory bank)</w:t>
      </w:r>
      <w:r>
        <w:rPr>
          <w:szCs w:val="24"/>
        </w:rPr>
        <w:t xml:space="preserve"> “</w:t>
      </w:r>
      <w:r w:rsidRPr="005F686D">
        <w:rPr>
          <w:rFonts w:hint="eastAsia"/>
          <w:szCs w:val="24"/>
        </w:rPr>
        <w:t xml:space="preserve"> </w:t>
      </w:r>
      <w:r>
        <w:rPr>
          <w:rFonts w:hint="eastAsia"/>
          <w:szCs w:val="24"/>
        </w:rPr>
        <w:t>User</w:t>
      </w:r>
      <w:r>
        <w:rPr>
          <w:rFonts w:eastAsia="MS Mincho"/>
          <w:szCs w:val="24"/>
          <w:lang w:val="en-GB" w:eastAsia="ja-JP"/>
        </w:rPr>
        <w:t>”</w:t>
      </w:r>
      <w:r w:rsidRPr="005F686D">
        <w:rPr>
          <w:rFonts w:eastAsia="MS Mincho"/>
          <w:szCs w:val="24"/>
          <w:lang w:val="en-GB" w:eastAsia="ja-JP"/>
        </w:rPr>
        <w:t xml:space="preserve"> </w:t>
      </w:r>
      <w:r>
        <w:rPr>
          <w:rFonts w:eastAsia="MS Mincho"/>
          <w:szCs w:val="24"/>
          <w:lang w:val="en-GB" w:eastAsia="ja-JP"/>
        </w:rPr>
        <w:t>(user memory bank).</w:t>
      </w:r>
      <w:r>
        <w:rPr>
          <w:rFonts w:hint="eastAsia"/>
          <w:szCs w:val="24"/>
        </w:rPr>
        <w:t xml:space="preserve"> </w:t>
      </w:r>
      <w:r>
        <w:rPr>
          <w:szCs w:val="24"/>
        </w:rPr>
        <w:t>There are 5 Authority levels, as stated below:</w:t>
      </w:r>
    </w:p>
    <w:tbl>
      <w:tblPr>
        <w:tblW w:w="0" w:type="auto"/>
        <w:jc w:val="center"/>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Look w:val="04A0" w:firstRow="1" w:lastRow="0" w:firstColumn="1" w:lastColumn="0" w:noHBand="0" w:noVBand="1"/>
      </w:tblPr>
      <w:tblGrid>
        <w:gridCol w:w="2793"/>
        <w:gridCol w:w="3612"/>
      </w:tblGrid>
      <w:tr w:rsidR="00D4226A" w:rsidRPr="00EA7E34" w:rsidTr="00D4226A">
        <w:trPr>
          <w:trHeight w:val="345"/>
          <w:jc w:val="center"/>
        </w:trPr>
        <w:tc>
          <w:tcPr>
            <w:tcW w:w="2793" w:type="dxa"/>
            <w:shd w:val="clear" w:color="auto" w:fill="B6DDE8"/>
          </w:tcPr>
          <w:p w:rsidR="00D4226A" w:rsidRPr="005F686D" w:rsidRDefault="00D4226A" w:rsidP="00D4226A">
            <w:pPr>
              <w:spacing w:line="276" w:lineRule="auto"/>
              <w:rPr>
                <w:b/>
              </w:rPr>
            </w:pPr>
            <w:r w:rsidRPr="005F686D">
              <w:rPr>
                <w:rFonts w:hint="eastAsia"/>
                <w:b/>
              </w:rPr>
              <w:t>Authority level</w:t>
            </w:r>
            <w:r>
              <w:rPr>
                <w:rFonts w:hint="eastAsia"/>
                <w:b/>
              </w:rPr>
              <w:t>s</w:t>
            </w:r>
          </w:p>
        </w:tc>
        <w:tc>
          <w:tcPr>
            <w:tcW w:w="3612" w:type="dxa"/>
            <w:shd w:val="clear" w:color="auto" w:fill="B6DDE8"/>
          </w:tcPr>
          <w:p w:rsidR="00D4226A" w:rsidRPr="005F686D" w:rsidRDefault="00D4226A" w:rsidP="00D4226A">
            <w:pPr>
              <w:spacing w:line="276" w:lineRule="auto"/>
              <w:rPr>
                <w:b/>
              </w:rPr>
            </w:pPr>
            <w:r w:rsidRPr="005F686D">
              <w:rPr>
                <w:rFonts w:hint="eastAsia"/>
                <w:b/>
              </w:rPr>
              <w:t>Description</w:t>
            </w:r>
          </w:p>
        </w:tc>
      </w:tr>
      <w:tr w:rsidR="00D4226A" w:rsidRPr="00EA7E34" w:rsidTr="00D4226A">
        <w:trPr>
          <w:trHeight w:val="345"/>
          <w:jc w:val="center"/>
        </w:trPr>
        <w:tc>
          <w:tcPr>
            <w:tcW w:w="2793" w:type="dxa"/>
          </w:tcPr>
          <w:p w:rsidR="00D4226A" w:rsidRPr="00EA7E34" w:rsidRDefault="00D4226A" w:rsidP="00D4226A">
            <w:pPr>
              <w:spacing w:line="276" w:lineRule="auto"/>
            </w:pPr>
            <w:r w:rsidRPr="00DC42EC">
              <w:t>ACCESSIBLE</w:t>
            </w:r>
          </w:p>
        </w:tc>
        <w:tc>
          <w:tcPr>
            <w:tcW w:w="3612" w:type="dxa"/>
          </w:tcPr>
          <w:p w:rsidR="00D4226A" w:rsidRPr="00EA7E34" w:rsidRDefault="00D4226A" w:rsidP="00D4226A">
            <w:r>
              <w:t>U</w:t>
            </w:r>
            <w:r>
              <w:rPr>
                <w:rFonts w:hint="eastAsia"/>
              </w:rPr>
              <w:t xml:space="preserve">nprotected </w:t>
            </w:r>
            <w:r>
              <w:t>accessible</w:t>
            </w:r>
          </w:p>
        </w:tc>
      </w:tr>
      <w:tr w:rsidR="00D4226A" w:rsidRPr="00EA7E34" w:rsidTr="00D4226A">
        <w:trPr>
          <w:trHeight w:val="363"/>
          <w:jc w:val="center"/>
        </w:trPr>
        <w:tc>
          <w:tcPr>
            <w:tcW w:w="2793" w:type="dxa"/>
          </w:tcPr>
          <w:p w:rsidR="00D4226A" w:rsidRPr="00EA7E34" w:rsidRDefault="00D4226A" w:rsidP="00D4226A">
            <w:pPr>
              <w:spacing w:line="276" w:lineRule="auto"/>
            </w:pPr>
            <w:r w:rsidRPr="00DC42EC">
              <w:t>ALWAYS_ACCESSIBLE</w:t>
            </w:r>
          </w:p>
        </w:tc>
        <w:tc>
          <w:tcPr>
            <w:tcW w:w="3612" w:type="dxa"/>
          </w:tcPr>
          <w:p w:rsidR="00D4226A" w:rsidRPr="00EA7E34" w:rsidRDefault="00D4226A" w:rsidP="00D4226A">
            <w:r>
              <w:t>Permanent</w:t>
            </w:r>
            <w:r>
              <w:rPr>
                <w:rFonts w:hint="eastAsia"/>
              </w:rPr>
              <w:t xml:space="preserve"> </w:t>
            </w:r>
            <w:r>
              <w:t>accessible</w:t>
            </w:r>
            <w:r>
              <w:rPr>
                <w:rFonts w:hint="eastAsia"/>
              </w:rPr>
              <w:t xml:space="preserve"> </w:t>
            </w:r>
          </w:p>
        </w:tc>
      </w:tr>
      <w:tr w:rsidR="00D4226A" w:rsidRPr="00EA7E34" w:rsidTr="00D4226A">
        <w:trPr>
          <w:trHeight w:val="375"/>
          <w:jc w:val="center"/>
        </w:trPr>
        <w:tc>
          <w:tcPr>
            <w:tcW w:w="2793" w:type="dxa"/>
          </w:tcPr>
          <w:p w:rsidR="00D4226A" w:rsidRPr="00EA7E34" w:rsidRDefault="00D4226A" w:rsidP="00D4226A">
            <w:pPr>
              <w:spacing w:line="276" w:lineRule="auto"/>
            </w:pPr>
            <w:r w:rsidRPr="00DC42EC">
              <w:t>SECURED_ACCESSIBLE</w:t>
            </w:r>
          </w:p>
        </w:tc>
        <w:tc>
          <w:tcPr>
            <w:tcW w:w="3612" w:type="dxa"/>
          </w:tcPr>
          <w:p w:rsidR="00D4226A" w:rsidRPr="00EA7E34" w:rsidRDefault="00D4226A" w:rsidP="00D4226A">
            <w:r>
              <w:rPr>
                <w:rFonts w:hint="eastAsia"/>
              </w:rPr>
              <w:t>Secured accessible</w:t>
            </w:r>
          </w:p>
        </w:tc>
      </w:tr>
      <w:tr w:rsidR="00D4226A" w:rsidRPr="00EA7E34" w:rsidTr="00D4226A">
        <w:trPr>
          <w:trHeight w:val="330"/>
          <w:jc w:val="center"/>
        </w:trPr>
        <w:tc>
          <w:tcPr>
            <w:tcW w:w="2793" w:type="dxa"/>
          </w:tcPr>
          <w:p w:rsidR="00D4226A" w:rsidRPr="00EA7E34" w:rsidRDefault="00D4226A" w:rsidP="00D4226A">
            <w:pPr>
              <w:spacing w:line="276" w:lineRule="auto"/>
            </w:pPr>
            <w:r w:rsidRPr="00DC42EC">
              <w:t>ALWAYS_NOT_ACCESSIBLE</w:t>
            </w:r>
          </w:p>
        </w:tc>
        <w:tc>
          <w:tcPr>
            <w:tcW w:w="3612" w:type="dxa"/>
          </w:tcPr>
          <w:p w:rsidR="00D4226A" w:rsidRPr="00EA7E34" w:rsidRDefault="00D4226A" w:rsidP="00D4226A">
            <w:r>
              <w:rPr>
                <w:rFonts w:hint="eastAsia"/>
              </w:rPr>
              <w:t>Permanent NOT accessible</w:t>
            </w:r>
          </w:p>
        </w:tc>
      </w:tr>
      <w:tr w:rsidR="00D4226A" w:rsidRPr="00EA7E34" w:rsidTr="00D4226A">
        <w:trPr>
          <w:trHeight w:val="330"/>
          <w:jc w:val="center"/>
        </w:trPr>
        <w:tc>
          <w:tcPr>
            <w:tcW w:w="2793" w:type="dxa"/>
          </w:tcPr>
          <w:p w:rsidR="00D4226A" w:rsidRPr="00EA7E34" w:rsidRDefault="00D4226A" w:rsidP="00D4226A">
            <w:pPr>
              <w:spacing w:line="276" w:lineRule="auto"/>
            </w:pPr>
            <w:r w:rsidRPr="00DC42EC">
              <w:t>NO_CHANGE</w:t>
            </w:r>
          </w:p>
        </w:tc>
        <w:tc>
          <w:tcPr>
            <w:tcW w:w="3612" w:type="dxa"/>
          </w:tcPr>
          <w:p w:rsidR="00D4226A" w:rsidRPr="00EA7E34" w:rsidRDefault="00D4226A" w:rsidP="00D4226A">
            <w:pPr>
              <w:spacing w:line="276" w:lineRule="auto"/>
            </w:pPr>
            <w:r>
              <w:rPr>
                <w:rFonts w:hint="eastAsia"/>
              </w:rPr>
              <w:t xml:space="preserve">Keep the current </w:t>
            </w:r>
            <w:r>
              <w:t>configuration</w:t>
            </w:r>
          </w:p>
        </w:tc>
      </w:tr>
    </w:tbl>
    <w:p w:rsidR="00D4226A" w:rsidRDefault="00D4226A" w:rsidP="00D4226A">
      <w:pPr>
        <w:spacing w:line="276" w:lineRule="auto"/>
      </w:pPr>
      <w:r>
        <w:rPr>
          <w:szCs w:val="24"/>
        </w:rPr>
        <w:fldChar w:fldCharType="begin"/>
      </w:r>
      <w:r>
        <w:rPr>
          <w:szCs w:val="24"/>
        </w:rPr>
        <w:instrText xml:space="preserve"> </w:instrText>
      </w:r>
      <w:r>
        <w:rPr>
          <w:rFonts w:hint="eastAsia"/>
          <w:szCs w:val="24"/>
        </w:rPr>
        <w:instrText>= 2 \* GB3</w:instrText>
      </w:r>
      <w:r>
        <w:rPr>
          <w:szCs w:val="24"/>
        </w:rPr>
        <w:instrText xml:space="preserve"> </w:instrText>
      </w:r>
      <w:r>
        <w:rPr>
          <w:szCs w:val="24"/>
        </w:rPr>
        <w:fldChar w:fldCharType="separate"/>
      </w:r>
      <w:r>
        <w:rPr>
          <w:rFonts w:hint="eastAsia"/>
          <w:noProof/>
          <w:szCs w:val="24"/>
        </w:rPr>
        <w:t>②</w:t>
      </w:r>
      <w:r>
        <w:rPr>
          <w:szCs w:val="24"/>
        </w:rPr>
        <w:fldChar w:fldCharType="end"/>
      </w:r>
      <w:r>
        <w:rPr>
          <w:rFonts w:hint="eastAsia"/>
          <w:szCs w:val="24"/>
        </w:rPr>
        <w:t xml:space="preserve"> Type in tag access code in the </w:t>
      </w:r>
      <w:r>
        <w:rPr>
          <w:szCs w:val="24"/>
        </w:rPr>
        <w:t>“</w:t>
      </w:r>
      <w:r>
        <w:rPr>
          <w:rFonts w:hint="eastAsia"/>
          <w:szCs w:val="24"/>
        </w:rPr>
        <w:t>Access PWD</w:t>
      </w:r>
      <w:r>
        <w:rPr>
          <w:szCs w:val="24"/>
        </w:rPr>
        <w:t>”</w:t>
      </w:r>
      <w:r>
        <w:rPr>
          <w:rFonts w:hint="eastAsia"/>
          <w:szCs w:val="24"/>
        </w:rPr>
        <w:t xml:space="preserve"> field. </w:t>
      </w:r>
      <w:r>
        <w:rPr>
          <w:rFonts w:hint="eastAsia"/>
        </w:rPr>
        <w:t xml:space="preserve">The length of password is 8 </w:t>
      </w:r>
      <w:proofErr w:type="gramStart"/>
      <w:r>
        <w:rPr>
          <w:rFonts w:hint="eastAsia"/>
        </w:rPr>
        <w:t>digits</w:t>
      </w:r>
      <w:proofErr w:type="gramEnd"/>
      <w:r>
        <w:rPr>
          <w:rFonts w:hint="eastAsia"/>
        </w:rPr>
        <w:t xml:space="preserve"> hexadecimal characters. </w:t>
      </w:r>
    </w:p>
    <w:p w:rsidR="00D4226A" w:rsidRDefault="00D4226A" w:rsidP="00D4226A">
      <w:pPr>
        <w:spacing w:line="276" w:lineRule="auto"/>
      </w:pPr>
      <w:r w:rsidRPr="00C75913">
        <w:rPr>
          <w:rFonts w:hint="eastAsia"/>
          <w:b/>
        </w:rPr>
        <w:t>Note:</w:t>
      </w:r>
      <w:r>
        <w:rPr>
          <w:rFonts w:hint="eastAsia"/>
        </w:rPr>
        <w:t xml:space="preserve"> all-zero access </w:t>
      </w:r>
      <w:r>
        <w:t>password</w:t>
      </w:r>
      <w:r>
        <w:rPr>
          <w:rFonts w:hint="eastAsia"/>
        </w:rPr>
        <w:t xml:space="preserve"> will cause lock operation </w:t>
      </w:r>
      <w:r>
        <w:t>failure</w:t>
      </w:r>
      <w:r>
        <w:rPr>
          <w:rFonts w:hint="eastAsia"/>
        </w:rPr>
        <w:t>.</w:t>
      </w:r>
    </w:p>
    <w:p w:rsidR="00D4226A" w:rsidRDefault="00D4226A" w:rsidP="00D4226A">
      <w:pPr>
        <w:spacing w:line="276" w:lineRule="auto"/>
        <w:rPr>
          <w:szCs w:val="24"/>
        </w:rPr>
      </w:pPr>
      <w:r>
        <w:rPr>
          <w:szCs w:val="24"/>
        </w:rPr>
        <w:fldChar w:fldCharType="begin"/>
      </w:r>
      <w:r>
        <w:rPr>
          <w:szCs w:val="24"/>
        </w:rPr>
        <w:instrText xml:space="preserve"> </w:instrText>
      </w:r>
      <w:r>
        <w:rPr>
          <w:rFonts w:hint="eastAsia"/>
          <w:szCs w:val="24"/>
        </w:rPr>
        <w:instrText>= 3 \* GB3</w:instrText>
      </w:r>
      <w:r>
        <w:rPr>
          <w:szCs w:val="24"/>
        </w:rPr>
        <w:instrText xml:space="preserve"> </w:instrText>
      </w:r>
      <w:r>
        <w:rPr>
          <w:szCs w:val="24"/>
        </w:rPr>
        <w:fldChar w:fldCharType="separate"/>
      </w:r>
      <w:r>
        <w:rPr>
          <w:rFonts w:hint="eastAsia"/>
          <w:noProof/>
          <w:szCs w:val="24"/>
        </w:rPr>
        <w:t>③</w:t>
      </w:r>
      <w:r>
        <w:rPr>
          <w:szCs w:val="24"/>
        </w:rPr>
        <w:fldChar w:fldCharType="end"/>
      </w:r>
      <w:r>
        <w:rPr>
          <w:rFonts w:hint="eastAsia"/>
          <w:szCs w:val="24"/>
        </w:rPr>
        <w:t xml:space="preserve"> Click </w:t>
      </w:r>
      <w:r>
        <w:rPr>
          <w:szCs w:val="24"/>
        </w:rPr>
        <w:t>“</w:t>
      </w:r>
      <w:r>
        <w:rPr>
          <w:rFonts w:hint="eastAsia"/>
          <w:szCs w:val="24"/>
        </w:rPr>
        <w:t>Lock</w:t>
      </w:r>
      <w:r>
        <w:rPr>
          <w:szCs w:val="24"/>
        </w:rPr>
        <w:t>”</w:t>
      </w:r>
      <w:r>
        <w:rPr>
          <w:rFonts w:hint="eastAsia"/>
          <w:szCs w:val="24"/>
        </w:rPr>
        <w:t xml:space="preserve"> to execute lock tag operation. Operation result will be displayed in the </w:t>
      </w:r>
      <w:r>
        <w:rPr>
          <w:szCs w:val="24"/>
        </w:rPr>
        <w:t>“</w:t>
      </w:r>
      <w:r>
        <w:rPr>
          <w:rFonts w:hint="eastAsia"/>
          <w:szCs w:val="24"/>
        </w:rPr>
        <w:t>Result</w:t>
      </w:r>
      <w:r>
        <w:rPr>
          <w:szCs w:val="24"/>
        </w:rPr>
        <w:t>”</w:t>
      </w:r>
      <w:r>
        <w:rPr>
          <w:rFonts w:hint="eastAsia"/>
          <w:szCs w:val="24"/>
        </w:rPr>
        <w:t xml:space="preserve"> field.</w:t>
      </w:r>
    </w:p>
    <w:p w:rsidR="00D4226A" w:rsidRDefault="00D4226A" w:rsidP="00D4226A">
      <w:pPr>
        <w:spacing w:line="276" w:lineRule="auto"/>
        <w:jc w:val="center"/>
      </w:pPr>
      <w:r>
        <w:rPr>
          <w:rFonts w:hint="eastAsia"/>
          <w:noProof/>
        </w:rPr>
        <w:lastRenderedPageBreak/>
        <w:drawing>
          <wp:inline distT="0" distB="0" distL="0" distR="0">
            <wp:extent cx="3826510" cy="6084570"/>
            <wp:effectExtent l="0" t="0" r="8890" b="1143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826510" cy="6084570"/>
                    </a:xfrm>
                    <a:prstGeom prst="rect">
                      <a:avLst/>
                    </a:prstGeom>
                    <a:noFill/>
                    <a:ln>
                      <a:noFill/>
                    </a:ln>
                  </pic:spPr>
                </pic:pic>
              </a:graphicData>
            </a:graphic>
          </wp:inline>
        </w:drawing>
      </w:r>
    </w:p>
    <w:p w:rsidR="00D4226A" w:rsidRDefault="00D4226A" w:rsidP="00D4226A">
      <w:pPr>
        <w:spacing w:line="276" w:lineRule="auto"/>
      </w:pPr>
    </w:p>
    <w:p w:rsidR="00D4226A" w:rsidRPr="00C41B3D" w:rsidRDefault="00D4226A" w:rsidP="00D4226A">
      <w:pPr>
        <w:spacing w:line="276" w:lineRule="auto"/>
      </w:pPr>
    </w:p>
    <w:p w:rsidR="00D4226A" w:rsidRDefault="00D4226A"/>
    <w:sectPr w:rsidR="00D4226A" w:rsidSect="00342951">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iti SC Light">
    <w:charset w:val="50"/>
    <w:family w:val="auto"/>
    <w:pitch w:val="variable"/>
    <w:sig w:usb0="8000002F" w:usb1="080E004A" w:usb2="00000010" w:usb3="00000000" w:csb0="003E0000" w:csb1="00000000"/>
  </w:font>
  <w:font w:name="MS Mincho">
    <w:altName w:val="Yu Gothic UI"/>
    <w:panose1 w:val="02020609040205080304"/>
    <w:charset w:val="80"/>
    <w:family w:val="auto"/>
    <w:pitch w:val="default"/>
    <w:sig w:usb0="00000000" w:usb1="00000000" w:usb2="00000012" w:usb3="00000000" w:csb0="4002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226A"/>
    <w:rsid w:val="00342951"/>
    <w:rsid w:val="00557BD5"/>
    <w:rsid w:val="00644540"/>
    <w:rsid w:val="009A38AC"/>
    <w:rsid w:val="00B100C0"/>
    <w:rsid w:val="00D422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15:docId w15:val="{E7E79631-E608-4F22-B69D-3345992C9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226A"/>
    <w:pPr>
      <w:widowControl w:val="0"/>
      <w:jc w:val="both"/>
    </w:pPr>
    <w:rPr>
      <w:rFonts w:ascii="Calibri" w:eastAsia="宋体" w:hAnsi="Calibri" w:cs="Times New Roman"/>
      <w:szCs w:val="22"/>
    </w:rPr>
  </w:style>
  <w:style w:type="paragraph" w:styleId="1">
    <w:name w:val="heading 1"/>
    <w:basedOn w:val="a"/>
    <w:next w:val="a"/>
    <w:link w:val="10"/>
    <w:uiPriority w:val="9"/>
    <w:qFormat/>
    <w:rsid w:val="00D4226A"/>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D4226A"/>
    <w:pPr>
      <w:keepNext/>
      <w:keepLines/>
      <w:spacing w:before="260" w:after="260" w:line="416" w:lineRule="auto"/>
      <w:outlineLvl w:val="1"/>
    </w:pPr>
    <w:rPr>
      <w:rFonts w:ascii="Cambria" w:hAnsi="Cambria"/>
      <w:b/>
      <w:bCs/>
      <w:sz w:val="32"/>
      <w:szCs w:val="32"/>
    </w:rPr>
  </w:style>
  <w:style w:type="paragraph" w:styleId="3">
    <w:name w:val="heading 3"/>
    <w:basedOn w:val="a"/>
    <w:next w:val="a"/>
    <w:link w:val="30"/>
    <w:uiPriority w:val="9"/>
    <w:unhideWhenUsed/>
    <w:qFormat/>
    <w:rsid w:val="00D4226A"/>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D4226A"/>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4226A"/>
    <w:rPr>
      <w:rFonts w:ascii="Calibri" w:eastAsia="宋体" w:hAnsi="Calibri" w:cs="Times New Roman"/>
      <w:b/>
      <w:bCs/>
      <w:kern w:val="44"/>
      <w:sz w:val="44"/>
      <w:szCs w:val="44"/>
    </w:rPr>
  </w:style>
  <w:style w:type="character" w:customStyle="1" w:styleId="20">
    <w:name w:val="标题 2 字符"/>
    <w:basedOn w:val="a0"/>
    <w:link w:val="2"/>
    <w:uiPriority w:val="9"/>
    <w:rsid w:val="00D4226A"/>
    <w:rPr>
      <w:rFonts w:ascii="Cambria" w:eastAsia="宋体" w:hAnsi="Cambria" w:cs="Times New Roman"/>
      <w:b/>
      <w:bCs/>
      <w:sz w:val="32"/>
      <w:szCs w:val="32"/>
    </w:rPr>
  </w:style>
  <w:style w:type="character" w:customStyle="1" w:styleId="30">
    <w:name w:val="标题 3 字符"/>
    <w:basedOn w:val="a0"/>
    <w:link w:val="3"/>
    <w:uiPriority w:val="9"/>
    <w:rsid w:val="00D4226A"/>
    <w:rPr>
      <w:rFonts w:ascii="Calibri" w:eastAsia="宋体" w:hAnsi="Calibri" w:cs="Times New Roman"/>
      <w:b/>
      <w:bCs/>
      <w:sz w:val="32"/>
      <w:szCs w:val="32"/>
    </w:rPr>
  </w:style>
  <w:style w:type="character" w:customStyle="1" w:styleId="40">
    <w:name w:val="标题 4 字符"/>
    <w:basedOn w:val="a0"/>
    <w:link w:val="4"/>
    <w:uiPriority w:val="9"/>
    <w:rsid w:val="00D4226A"/>
    <w:rPr>
      <w:rFonts w:ascii="Cambria" w:eastAsia="宋体" w:hAnsi="Cambria" w:cs="Times New Roman"/>
      <w:b/>
      <w:bCs/>
      <w:sz w:val="28"/>
      <w:szCs w:val="28"/>
    </w:rPr>
  </w:style>
  <w:style w:type="paragraph" w:styleId="a3">
    <w:name w:val="Balloon Text"/>
    <w:basedOn w:val="a"/>
    <w:link w:val="a4"/>
    <w:uiPriority w:val="99"/>
    <w:semiHidden/>
    <w:unhideWhenUsed/>
    <w:rsid w:val="00D4226A"/>
    <w:rPr>
      <w:rFonts w:ascii="Heiti SC Light" w:eastAsia="Heiti SC Light"/>
      <w:sz w:val="18"/>
      <w:szCs w:val="18"/>
    </w:rPr>
  </w:style>
  <w:style w:type="character" w:customStyle="1" w:styleId="a4">
    <w:name w:val="批注框文本 字符"/>
    <w:basedOn w:val="a0"/>
    <w:link w:val="a3"/>
    <w:uiPriority w:val="99"/>
    <w:semiHidden/>
    <w:rsid w:val="00D4226A"/>
    <w:rPr>
      <w:rFonts w:ascii="Heiti SC Light" w:eastAsia="Heiti SC Light" w:hAnsi="Calibri" w:cs="Times New Roman"/>
      <w:sz w:val="18"/>
      <w:szCs w:val="18"/>
    </w:rPr>
  </w:style>
  <w:style w:type="paragraph" w:styleId="a5">
    <w:name w:val="Document Map"/>
    <w:basedOn w:val="a"/>
    <w:link w:val="a6"/>
    <w:uiPriority w:val="99"/>
    <w:semiHidden/>
    <w:unhideWhenUsed/>
    <w:rsid w:val="00D4226A"/>
    <w:rPr>
      <w:rFonts w:ascii="Heiti SC Light" w:eastAsia="Heiti SC Light"/>
      <w:szCs w:val="24"/>
    </w:rPr>
  </w:style>
  <w:style w:type="character" w:customStyle="1" w:styleId="a6">
    <w:name w:val="文档结构图 字符"/>
    <w:basedOn w:val="a0"/>
    <w:link w:val="a5"/>
    <w:uiPriority w:val="99"/>
    <w:semiHidden/>
    <w:rsid w:val="00D4226A"/>
    <w:rPr>
      <w:rFonts w:ascii="Heiti SC Light" w:eastAsia="Heiti SC Light"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26" Type="http://schemas.openxmlformats.org/officeDocument/2006/relationships/image" Target="media/image23.png"/><Relationship Id="rId3" Type="http://schemas.openxmlformats.org/officeDocument/2006/relationships/webSettings" Target="webSettings.xml"/><Relationship Id="rId21" Type="http://schemas.openxmlformats.org/officeDocument/2006/relationships/image" Target="media/image18.png"/><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image" Target="media/image22.pn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png"/><Relationship Id="rId29" Type="http://schemas.openxmlformats.org/officeDocument/2006/relationships/image" Target="media/image26.pn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bmp"/><Relationship Id="rId24" Type="http://schemas.openxmlformats.org/officeDocument/2006/relationships/image" Target="media/image21.png"/><Relationship Id="rId5" Type="http://schemas.openxmlformats.org/officeDocument/2006/relationships/image" Target="media/image2.png"/><Relationship Id="rId15" Type="http://schemas.openxmlformats.org/officeDocument/2006/relationships/image" Target="media/image12.jpeg"/><Relationship Id="rId23" Type="http://schemas.openxmlformats.org/officeDocument/2006/relationships/image" Target="media/image20.png"/><Relationship Id="rId28" Type="http://schemas.openxmlformats.org/officeDocument/2006/relationships/image" Target="media/image25.png"/><Relationship Id="rId10" Type="http://schemas.openxmlformats.org/officeDocument/2006/relationships/image" Target="media/image7.png"/><Relationship Id="rId19" Type="http://schemas.openxmlformats.org/officeDocument/2006/relationships/image" Target="media/image16.png"/><Relationship Id="rId31" Type="http://schemas.openxmlformats.org/officeDocument/2006/relationships/theme" Target="theme/theme1.xml"/><Relationship Id="rId4" Type="http://schemas.openxmlformats.org/officeDocument/2006/relationships/image" Target="media/image1.jpe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image" Target="media/image19.png"/><Relationship Id="rId27" Type="http://schemas.openxmlformats.org/officeDocument/2006/relationships/image" Target="media/image24.png"/><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12</Pages>
  <Words>1203</Words>
  <Characters>6858</Characters>
  <Application>Microsoft Office Word</Application>
  <DocSecurity>0</DocSecurity>
  <Lines>57</Lines>
  <Paragraphs>16</Paragraphs>
  <ScaleCrop>false</ScaleCrop>
  <Company>蓝凌科技</Company>
  <LinksUpToDate>false</LinksUpToDate>
  <CharactersWithSpaces>8045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享 张</dc:creator>
  <cp:keywords/>
  <dc:description/>
  <cp:lastModifiedBy>R days</cp:lastModifiedBy>
  <cp:revision>2</cp:revision>
  <dcterms:created xsi:type="dcterms:W3CDTF">2018-12-12T02:51:00Z</dcterms:created>
  <dcterms:modified xsi:type="dcterms:W3CDTF">2019-11-27T06:26:00Z</dcterms:modified>
</cp:coreProperties>
</file>